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CEE" w:rsidRPr="00A8719B" w:rsidRDefault="00A219B2" w:rsidP="002126E8">
      <w:pPr>
        <w:rPr>
          <w:szCs w:val="24"/>
        </w:rPr>
      </w:pPr>
      <w:r w:rsidRPr="00A8719B">
        <w:rPr>
          <w:noProof/>
          <w:szCs w:val="24"/>
        </w:rPr>
        <mc:AlternateContent>
          <mc:Choice Requires="wps">
            <w:drawing>
              <wp:anchor distT="0" distB="0" distL="114300" distR="114300" simplePos="0" relativeHeight="251657728" behindDoc="0" locked="0" layoutInCell="1" allowOverlap="1">
                <wp:simplePos x="0" y="0"/>
                <wp:positionH relativeFrom="page">
                  <wp:posOffset>-232410</wp:posOffset>
                </wp:positionH>
                <wp:positionV relativeFrom="page">
                  <wp:posOffset>50800</wp:posOffset>
                </wp:positionV>
                <wp:extent cx="7114540" cy="7609205"/>
                <wp:effectExtent l="0" t="0" r="0" b="0"/>
                <wp:wrapNone/>
                <wp:docPr id="138"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7609205"/>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57"/>
                              <w:gridCol w:w="5452"/>
                            </w:tblGrid>
                            <w:tr w:rsidR="007A1A2B" w:rsidRPr="00063708" w:rsidTr="00063708">
                              <w:trPr>
                                <w:jc w:val="center"/>
                              </w:trPr>
                              <w:tc>
                                <w:tcPr>
                                  <w:tcW w:w="2568" w:type="pct"/>
                                  <w:vAlign w:val="center"/>
                                </w:tcPr>
                                <w:p w:rsidR="007A1A2B" w:rsidRPr="00063708" w:rsidRDefault="007A1A2B">
                                  <w:pPr>
                                    <w:jc w:val="right"/>
                                  </w:pPr>
                                </w:p>
                                <w:p w:rsidR="007A1A2B" w:rsidRPr="00063708" w:rsidRDefault="007A1A2B" w:rsidP="00C802E0">
                                  <w:pPr>
                                    <w:ind w:firstLine="0"/>
                                    <w:jc w:val="center"/>
                                    <w:rPr>
                                      <w:szCs w:val="24"/>
                                    </w:rPr>
                                  </w:pPr>
                                </w:p>
                              </w:tc>
                              <w:tc>
                                <w:tcPr>
                                  <w:tcW w:w="2432" w:type="pct"/>
                                  <w:vAlign w:val="center"/>
                                </w:tcPr>
                                <w:p w:rsidR="007A1A2B" w:rsidRPr="00E509C2" w:rsidRDefault="007A1A2B" w:rsidP="00C802E0">
                                  <w:pPr>
                                    <w:pStyle w:val="a6"/>
                                    <w:rPr>
                                      <w:rFonts w:eastAsia="Calibri"/>
                                      <w:lang w:val="ru-RU" w:eastAsia="en-US"/>
                                    </w:rPr>
                                  </w:pPr>
                                  <w:r w:rsidRPr="00E509C2">
                                    <w:rPr>
                                      <w:rFonts w:eastAsia="Calibri"/>
                                      <w:lang w:val="ru-RU" w:eastAsia="en-US"/>
                                    </w:rPr>
                                    <w:t>итоговый отчет</w:t>
                                  </w:r>
                                </w:p>
                                <w:p w:rsidR="007A1A2B" w:rsidRPr="00E509C2" w:rsidRDefault="007A1A2B" w:rsidP="00A0532B">
                                  <w:pPr>
                                    <w:pStyle w:val="a4"/>
                                    <w:jc w:val="center"/>
                                    <w:rPr>
                                      <w:rStyle w:val="a9"/>
                                      <w:color w:val="000000"/>
                                      <w:sz w:val="32"/>
                                      <w:szCs w:val="22"/>
                                    </w:rPr>
                                  </w:pPr>
                                  <w:r w:rsidRPr="00E509C2">
                                    <w:rPr>
                                      <w:rStyle w:val="a9"/>
                                      <w:color w:val="000000"/>
                                      <w:sz w:val="32"/>
                                      <w:szCs w:val="22"/>
                                    </w:rPr>
                                    <w:t>КОМИТЕТА АДМИНИСТРАЦИИ МАМОНТОВСКОГО РАЙОНА ПО ОБРАЗОВАНИЮ</w:t>
                                  </w:r>
                                </w:p>
                                <w:p w:rsidR="007A1A2B" w:rsidRPr="00E509C2" w:rsidRDefault="007A1A2B" w:rsidP="00581FBE">
                                  <w:pPr>
                                    <w:pStyle w:val="a4"/>
                                    <w:jc w:val="center"/>
                                    <w:rPr>
                                      <w:sz w:val="22"/>
                                      <w:szCs w:val="22"/>
                                    </w:rPr>
                                  </w:pPr>
                                  <w:r w:rsidRPr="00063708">
                                    <w:rPr>
                                      <w:rStyle w:val="a7"/>
                                    </w:rPr>
                                    <w:t>о результатах анализа состояния и перспектив развития системы образования за</w:t>
                                  </w:r>
                                  <w:r>
                                    <w:rPr>
                                      <w:rStyle w:val="a7"/>
                                    </w:rPr>
                                    <w:t xml:space="preserve"> 2018</w:t>
                                  </w:r>
                                  <w:r w:rsidRPr="00063708">
                                    <w:rPr>
                                      <w:rStyle w:val="a7"/>
                                    </w:rPr>
                                    <w:t> год</w:t>
                                  </w:r>
                                </w:p>
                              </w:tc>
                            </w:tr>
                          </w:tbl>
                          <w:p w:rsidR="007A1A2B" w:rsidRDefault="007A1A2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18.3pt;margin-top:4pt;width:560.2pt;height:599.15pt;z-index:25165772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" fillcolor="window"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57"/>
                        <w:gridCol w:w="5452"/>
                      </w:tblGrid>
                      <w:tr w:rsidR="007A1A2B" w:rsidRPr="00063708" w:rsidTr="00063708">
                        <w:trPr>
                          <w:jc w:val="center"/>
                        </w:trPr>
                        <w:tc>
                          <w:tcPr>
                            <w:tcW w:w="2568" w:type="pct"/>
                            <w:vAlign w:val="center"/>
                          </w:tcPr>
                          <w:p w:rsidR="007A1A2B" w:rsidRPr="00063708" w:rsidRDefault="007A1A2B">
                            <w:pPr>
                              <w:jc w:val="right"/>
                            </w:pPr>
                          </w:p>
                          <w:p w:rsidR="007A1A2B" w:rsidRPr="00063708" w:rsidRDefault="007A1A2B" w:rsidP="00C802E0">
                            <w:pPr>
                              <w:ind w:firstLine="0"/>
                              <w:jc w:val="center"/>
                              <w:rPr>
                                <w:szCs w:val="24"/>
                              </w:rPr>
                            </w:pPr>
                          </w:p>
                        </w:tc>
                        <w:tc>
                          <w:tcPr>
                            <w:tcW w:w="2432" w:type="pct"/>
                            <w:vAlign w:val="center"/>
                          </w:tcPr>
                          <w:p w:rsidR="007A1A2B" w:rsidRPr="00E509C2" w:rsidRDefault="007A1A2B" w:rsidP="00C802E0">
                            <w:pPr>
                              <w:pStyle w:val="a6"/>
                              <w:rPr>
                                <w:rFonts w:eastAsia="Calibri"/>
                                <w:lang w:val="ru-RU" w:eastAsia="en-US"/>
                              </w:rPr>
                            </w:pPr>
                            <w:r w:rsidRPr="00E509C2">
                              <w:rPr>
                                <w:rFonts w:eastAsia="Calibri"/>
                                <w:lang w:val="ru-RU" w:eastAsia="en-US"/>
                              </w:rPr>
                              <w:t>итоговый отчет</w:t>
                            </w:r>
                          </w:p>
                          <w:p w:rsidR="007A1A2B" w:rsidRPr="00E509C2" w:rsidRDefault="007A1A2B" w:rsidP="00A0532B">
                            <w:pPr>
                              <w:pStyle w:val="a4"/>
                              <w:jc w:val="center"/>
                              <w:rPr>
                                <w:rStyle w:val="a9"/>
                                <w:color w:val="000000"/>
                                <w:sz w:val="32"/>
                                <w:szCs w:val="22"/>
                              </w:rPr>
                            </w:pPr>
                            <w:r w:rsidRPr="00E509C2">
                              <w:rPr>
                                <w:rStyle w:val="a9"/>
                                <w:color w:val="000000"/>
                                <w:sz w:val="32"/>
                                <w:szCs w:val="22"/>
                              </w:rPr>
                              <w:t>КОМИТЕТА АДМИНИСТРАЦИИ МАМОНТОВСКОГО РАЙОНА ПО ОБРАЗОВАНИЮ</w:t>
                            </w:r>
                          </w:p>
                          <w:p w:rsidR="007A1A2B" w:rsidRPr="00E509C2" w:rsidRDefault="007A1A2B" w:rsidP="00581FBE">
                            <w:pPr>
                              <w:pStyle w:val="a4"/>
                              <w:jc w:val="center"/>
                              <w:rPr>
                                <w:sz w:val="22"/>
                                <w:szCs w:val="22"/>
                              </w:rPr>
                            </w:pPr>
                            <w:r w:rsidRPr="00063708">
                              <w:rPr>
                                <w:rStyle w:val="a7"/>
                              </w:rPr>
                              <w:t>о результатах анализа состояния и перспектив развития системы образования за</w:t>
                            </w:r>
                            <w:r>
                              <w:rPr>
                                <w:rStyle w:val="a7"/>
                              </w:rPr>
                              <w:t xml:space="preserve"> 2018</w:t>
                            </w:r>
                            <w:r w:rsidRPr="00063708">
                              <w:rPr>
                                <w:rStyle w:val="a7"/>
                              </w:rPr>
                              <w:t> год</w:t>
                            </w:r>
                          </w:p>
                        </w:tc>
                      </w:tr>
                    </w:tbl>
                    <w:p w:rsidR="007A1A2B" w:rsidRDefault="007A1A2B"/>
                  </w:txbxContent>
                </v:textbox>
                <w10:wrap anchorx="page" anchory="page"/>
              </v:shape>
            </w:pict>
          </mc:Fallback>
        </mc:AlternateContent>
      </w:r>
    </w:p>
    <w:p w:rsidR="00ED4D22" w:rsidRPr="00A8719B" w:rsidRDefault="00A219B2" w:rsidP="002126E8">
      <w:pPr>
        <w:rPr>
          <w:szCs w:val="24"/>
        </w:rPr>
      </w:pPr>
      <w:r>
        <w:rPr>
          <w:szCs w:val="24"/>
        </w:rPr>
        <w:t>Итого</w:t>
      </w:r>
      <w:r w:rsidR="00ED4D22" w:rsidRPr="00A8719B">
        <w:rPr>
          <w:szCs w:val="24"/>
        </w:rPr>
        <w:br w:type="page"/>
      </w:r>
    </w:p>
    <w:p w:rsidR="00D30670" w:rsidRPr="00A8719B" w:rsidRDefault="00D30670" w:rsidP="00296B5A">
      <w:pPr>
        <w:pStyle w:val="ac"/>
        <w:rPr>
          <w:sz w:val="24"/>
          <w:szCs w:val="24"/>
        </w:rPr>
      </w:pPr>
      <w:r w:rsidRPr="00A8719B">
        <w:rPr>
          <w:sz w:val="24"/>
          <w:szCs w:val="24"/>
        </w:rPr>
        <w:lastRenderedPageBreak/>
        <w:t>Оглавление</w:t>
      </w:r>
    </w:p>
    <w:p w:rsidR="006A4026" w:rsidRPr="00A8719B" w:rsidRDefault="00D30670">
      <w:pPr>
        <w:pStyle w:val="11"/>
        <w:tabs>
          <w:tab w:val="right" w:leader="dot" w:pos="9628"/>
        </w:tabs>
        <w:rPr>
          <w:rFonts w:eastAsia="Times New Roman"/>
          <w:noProof/>
          <w:szCs w:val="24"/>
          <w:lang w:eastAsia="ru-RU"/>
        </w:rPr>
      </w:pPr>
      <w:r w:rsidRPr="00A8719B">
        <w:rPr>
          <w:szCs w:val="24"/>
        </w:rPr>
        <w:fldChar w:fldCharType="begin"/>
      </w:r>
      <w:r w:rsidRPr="00A8719B">
        <w:rPr>
          <w:szCs w:val="24"/>
        </w:rPr>
        <w:instrText xml:space="preserve"> TOC \o "1-3" \h \z \u </w:instrText>
      </w:r>
      <w:r w:rsidRPr="00A8719B">
        <w:rPr>
          <w:szCs w:val="24"/>
        </w:rPr>
        <w:fldChar w:fldCharType="separate"/>
      </w:r>
      <w:hyperlink w:anchor="_Toc528145990" w:history="1">
        <w:r w:rsidR="006A4026" w:rsidRPr="00A8719B">
          <w:rPr>
            <w:rStyle w:val="ad"/>
            <w:noProof/>
            <w:szCs w:val="24"/>
          </w:rPr>
          <w:t>Перечень сокращений</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_Toc528145990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3</w:t>
        </w:r>
        <w:r w:rsidR="006A4026" w:rsidRPr="00A8719B">
          <w:rPr>
            <w:noProof/>
            <w:webHidden/>
            <w:szCs w:val="24"/>
          </w:rPr>
          <w:fldChar w:fldCharType="end"/>
        </w:r>
      </w:hyperlink>
    </w:p>
    <w:p w:rsidR="006A4026" w:rsidRPr="00A8719B" w:rsidRDefault="008C0E21">
      <w:pPr>
        <w:pStyle w:val="11"/>
        <w:tabs>
          <w:tab w:val="right" w:leader="dot" w:pos="9628"/>
        </w:tabs>
        <w:rPr>
          <w:rFonts w:eastAsia="Times New Roman"/>
          <w:noProof/>
          <w:szCs w:val="24"/>
          <w:lang w:eastAsia="ru-RU"/>
        </w:rPr>
      </w:pPr>
      <w:hyperlink w:anchor="_Toc528145991" w:history="1">
        <w:r w:rsidR="006A4026" w:rsidRPr="00A8719B">
          <w:rPr>
            <w:rStyle w:val="ad"/>
            <w:noProof/>
            <w:szCs w:val="24"/>
            <w:lang w:val="en-US"/>
          </w:rPr>
          <w:t>I</w:t>
        </w:r>
        <w:r w:rsidR="006A4026" w:rsidRPr="00A8719B">
          <w:rPr>
            <w:rStyle w:val="ad"/>
            <w:noProof/>
            <w:szCs w:val="24"/>
          </w:rPr>
          <w:t>. Анализ состояния и перспектив развития системы образования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_Toc528145991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4</w:t>
        </w:r>
        <w:r w:rsidR="006A4026" w:rsidRPr="00A8719B">
          <w:rPr>
            <w:noProof/>
            <w:webHidden/>
            <w:szCs w:val="24"/>
          </w:rPr>
          <w:fldChar w:fldCharType="end"/>
        </w:r>
      </w:hyperlink>
    </w:p>
    <w:p w:rsidR="006A4026" w:rsidRPr="00A8719B" w:rsidRDefault="008C0E21">
      <w:pPr>
        <w:pStyle w:val="21"/>
        <w:tabs>
          <w:tab w:val="right" w:leader="dot" w:pos="9628"/>
        </w:tabs>
        <w:rPr>
          <w:rFonts w:eastAsia="Times New Roman"/>
          <w:noProof/>
          <w:szCs w:val="24"/>
          <w:lang w:eastAsia="ru-RU"/>
        </w:rPr>
      </w:pPr>
      <w:hyperlink w:anchor="_Toc528145992" w:history="1">
        <w:r w:rsidR="006A4026" w:rsidRPr="00A8719B">
          <w:rPr>
            <w:rStyle w:val="ad"/>
            <w:noProof/>
            <w:szCs w:val="24"/>
          </w:rPr>
          <w:t>1. Вводная часть</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_Toc528145992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4</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3" w:history="1">
        <w:r w:rsidR="006A4026" w:rsidRPr="00A8719B">
          <w:rPr>
            <w:rStyle w:val="ad"/>
            <w:noProof/>
            <w:szCs w:val="24"/>
          </w:rPr>
          <w:t>1.1. Аннотация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_Toc528145993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4</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4" w:history="1">
        <w:r w:rsidR="006A4026" w:rsidRPr="00A8719B">
          <w:rPr>
            <w:rStyle w:val="ad"/>
            <w:noProof/>
            <w:szCs w:val="24"/>
          </w:rPr>
          <w:t>1.2. Ответственные за подготовку</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_Toc528145994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4</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5" w:history="1">
        <w:r w:rsidR="006A4026" w:rsidRPr="00A8719B">
          <w:rPr>
            <w:rStyle w:val="ad"/>
            <w:noProof/>
            <w:szCs w:val="24"/>
          </w:rPr>
          <w:t>1.3. Контакты</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_Toc528145995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4</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6" w:history="1">
        <w:r w:rsidR="006A4026" w:rsidRPr="00A8719B">
          <w:rPr>
            <w:rStyle w:val="ad"/>
            <w:noProof/>
            <w:szCs w:val="24"/>
          </w:rPr>
          <w:t>1.4. Источники данных</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_Toc528145996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5</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7" w:history="1">
        <w:r w:rsidR="006A4026" w:rsidRPr="00A8719B">
          <w:rPr>
            <w:rStyle w:val="ad"/>
            <w:noProof/>
            <w:szCs w:val="24"/>
          </w:rPr>
          <w:t>1.5. Паспорт образовательной системы</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_Toc528145997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5</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8" w:history="1">
        <w:r w:rsidR="006A4026" w:rsidRPr="00A8719B">
          <w:rPr>
            <w:rStyle w:val="ad"/>
            <w:noProof/>
            <w:szCs w:val="24"/>
          </w:rPr>
          <w:t>1.6. Образовательный контекст</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_Toc528145998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8</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5999" w:history="1">
        <w:r w:rsidR="006A4026" w:rsidRPr="00A8719B">
          <w:rPr>
            <w:rStyle w:val="ad"/>
            <w:noProof/>
            <w:szCs w:val="24"/>
          </w:rPr>
          <w:t>1.7. Особенности образовательной системы</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_Toc528145999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9</w:t>
        </w:r>
        <w:r w:rsidR="006A4026" w:rsidRPr="00A8719B">
          <w:rPr>
            <w:noProof/>
            <w:webHidden/>
            <w:szCs w:val="24"/>
          </w:rPr>
          <w:fldChar w:fldCharType="end"/>
        </w:r>
      </w:hyperlink>
    </w:p>
    <w:p w:rsidR="006A4026" w:rsidRPr="00A8719B" w:rsidRDefault="008C0E21">
      <w:pPr>
        <w:pStyle w:val="21"/>
        <w:tabs>
          <w:tab w:val="right" w:leader="dot" w:pos="9628"/>
        </w:tabs>
        <w:rPr>
          <w:rFonts w:eastAsia="Times New Roman"/>
          <w:noProof/>
          <w:szCs w:val="24"/>
          <w:lang w:eastAsia="ru-RU"/>
        </w:rPr>
      </w:pPr>
      <w:hyperlink w:anchor="_Toc528146000" w:history="1">
        <w:r w:rsidR="006A4026" w:rsidRPr="00A8719B">
          <w:rPr>
            <w:rStyle w:val="ad"/>
            <w:noProof/>
            <w:szCs w:val="24"/>
          </w:rPr>
          <w:t>2. Анализ состояния и перспектив развития системы образования: основная часть.</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_Toc528146000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11</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6001" w:history="1">
        <w:r w:rsidR="006A4026" w:rsidRPr="00A8719B">
          <w:rPr>
            <w:rStyle w:val="ad"/>
            <w:noProof/>
            <w:szCs w:val="24"/>
          </w:rPr>
          <w:t>2.1. Сведения о развитии дошкольного образования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_Toc528146001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11</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6002" w:history="1">
        <w:r w:rsidR="006A4026" w:rsidRPr="00A8719B">
          <w:rPr>
            <w:rStyle w:val="ad"/>
            <w:noProof/>
            <w:szCs w:val="24"/>
          </w:rPr>
          <w:t>2.2. Сведения о развитии начального общего образования, основного общего образования и среднего общего образования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_Toc528146002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15</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6003" w:history="1">
        <w:r w:rsidR="006A4026" w:rsidRPr="00A8719B">
          <w:rPr>
            <w:rStyle w:val="ad"/>
            <w:noProof/>
            <w:szCs w:val="24"/>
          </w:rPr>
          <w:t>2.3. Сведения о развитии дополнительного образования детей и взрослых</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_Toc528146003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21</w:t>
        </w:r>
        <w:r w:rsidR="006A4026" w:rsidRPr="00A8719B">
          <w:rPr>
            <w:noProof/>
            <w:webHidden/>
            <w:szCs w:val="24"/>
          </w:rPr>
          <w:fldChar w:fldCharType="end"/>
        </w:r>
      </w:hyperlink>
    </w:p>
    <w:p w:rsidR="006A4026" w:rsidRPr="00A8719B" w:rsidRDefault="008C0E21">
      <w:pPr>
        <w:pStyle w:val="21"/>
        <w:tabs>
          <w:tab w:val="right" w:leader="dot" w:pos="9628"/>
        </w:tabs>
        <w:rPr>
          <w:rFonts w:eastAsia="Times New Roman"/>
          <w:noProof/>
          <w:szCs w:val="24"/>
          <w:lang w:eastAsia="ru-RU"/>
        </w:rPr>
      </w:pPr>
      <w:hyperlink w:anchor="_Toc528146004" w:history="1">
        <w:r w:rsidR="006A4026" w:rsidRPr="00A8719B">
          <w:rPr>
            <w:rStyle w:val="ad"/>
            <w:noProof/>
            <w:szCs w:val="24"/>
          </w:rPr>
          <w:t>3. Выводы и заключения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_Toc528146004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24</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6005" w:history="1">
        <w:r w:rsidR="006A4026" w:rsidRPr="00A8719B">
          <w:rPr>
            <w:rStyle w:val="ad"/>
            <w:noProof/>
            <w:szCs w:val="24"/>
          </w:rPr>
          <w:t>3.1. Выводы</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_Toc528146005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24</w:t>
        </w:r>
        <w:r w:rsidR="006A4026" w:rsidRPr="00A8719B">
          <w:rPr>
            <w:noProof/>
            <w:webHidden/>
            <w:szCs w:val="24"/>
          </w:rPr>
          <w:fldChar w:fldCharType="end"/>
        </w:r>
      </w:hyperlink>
    </w:p>
    <w:p w:rsidR="006A4026" w:rsidRPr="00A8719B" w:rsidRDefault="008C0E21">
      <w:pPr>
        <w:pStyle w:val="31"/>
        <w:tabs>
          <w:tab w:val="right" w:leader="dot" w:pos="9628"/>
        </w:tabs>
        <w:rPr>
          <w:rFonts w:eastAsia="Times New Roman"/>
          <w:noProof/>
          <w:szCs w:val="24"/>
          <w:lang w:eastAsia="ru-RU"/>
        </w:rPr>
      </w:pPr>
      <w:hyperlink w:anchor="_Toc528146006" w:history="1">
        <w:r w:rsidR="006A4026" w:rsidRPr="00A8719B">
          <w:rPr>
            <w:rStyle w:val="ad"/>
            <w:noProof/>
            <w:szCs w:val="24"/>
          </w:rPr>
          <w:t>3.2. Планы и перспективы развития системы образования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_Toc528146006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24</w:t>
        </w:r>
        <w:r w:rsidR="006A4026" w:rsidRPr="00A8719B">
          <w:rPr>
            <w:noProof/>
            <w:webHidden/>
            <w:szCs w:val="24"/>
          </w:rPr>
          <w:fldChar w:fldCharType="end"/>
        </w:r>
      </w:hyperlink>
    </w:p>
    <w:p w:rsidR="006A4026" w:rsidRPr="00A8719B" w:rsidRDefault="008C0E21">
      <w:pPr>
        <w:pStyle w:val="11"/>
        <w:tabs>
          <w:tab w:val="right" w:leader="dot" w:pos="9628"/>
        </w:tabs>
        <w:rPr>
          <w:rFonts w:eastAsia="Times New Roman"/>
          <w:noProof/>
          <w:szCs w:val="24"/>
          <w:lang w:eastAsia="ru-RU"/>
        </w:rPr>
      </w:pPr>
      <w:hyperlink w:anchor="_Toc528146007" w:history="1">
        <w:r w:rsidR="006A4026" w:rsidRPr="00A8719B">
          <w:rPr>
            <w:rStyle w:val="ad"/>
            <w:noProof/>
            <w:szCs w:val="24"/>
            <w:lang w:val="en-US"/>
          </w:rPr>
          <w:t>II</w:t>
        </w:r>
        <w:r w:rsidR="006A4026" w:rsidRPr="00A8719B">
          <w:rPr>
            <w:rStyle w:val="ad"/>
            <w:noProof/>
            <w:szCs w:val="24"/>
          </w:rPr>
          <w:t>. Показатели мониторинга системы образования</w:t>
        </w:r>
        <w:r w:rsidR="006A4026" w:rsidRPr="00A8719B">
          <w:rPr>
            <w:noProof/>
            <w:webHidden/>
            <w:szCs w:val="24"/>
          </w:rPr>
          <w:tab/>
        </w:r>
        <w:r w:rsidR="006A4026" w:rsidRPr="00A8719B">
          <w:rPr>
            <w:noProof/>
            <w:webHidden/>
            <w:szCs w:val="24"/>
          </w:rPr>
          <w:fldChar w:fldCharType="begin"/>
        </w:r>
        <w:r w:rsidR="006A4026" w:rsidRPr="00A8719B">
          <w:rPr>
            <w:noProof/>
            <w:webHidden/>
            <w:szCs w:val="24"/>
          </w:rPr>
          <w:instrText xml:space="preserve"> PAGEREF _Toc528146007 \h </w:instrText>
        </w:r>
        <w:r w:rsidR="006A4026" w:rsidRPr="00A8719B">
          <w:rPr>
            <w:noProof/>
            <w:webHidden/>
            <w:szCs w:val="24"/>
          </w:rPr>
        </w:r>
        <w:r w:rsidR="006A4026" w:rsidRPr="00A8719B">
          <w:rPr>
            <w:noProof/>
            <w:webHidden/>
            <w:szCs w:val="24"/>
          </w:rPr>
          <w:fldChar w:fldCharType="separate"/>
        </w:r>
        <w:r w:rsidR="006A4026" w:rsidRPr="00A8719B">
          <w:rPr>
            <w:noProof/>
            <w:webHidden/>
            <w:szCs w:val="24"/>
          </w:rPr>
          <w:t>25</w:t>
        </w:r>
        <w:r w:rsidR="006A4026" w:rsidRPr="00A8719B">
          <w:rPr>
            <w:noProof/>
            <w:webHidden/>
            <w:szCs w:val="24"/>
          </w:rPr>
          <w:fldChar w:fldCharType="end"/>
        </w:r>
      </w:hyperlink>
    </w:p>
    <w:p w:rsidR="00296B5A" w:rsidRPr="00A8719B" w:rsidRDefault="00D30670" w:rsidP="00296B5A">
      <w:pPr>
        <w:spacing w:line="240" w:lineRule="auto"/>
        <w:rPr>
          <w:b/>
          <w:bCs/>
          <w:szCs w:val="24"/>
        </w:rPr>
      </w:pPr>
      <w:r w:rsidRPr="00A8719B">
        <w:rPr>
          <w:b/>
          <w:bCs/>
          <w:szCs w:val="24"/>
        </w:rPr>
        <w:fldChar w:fldCharType="end"/>
      </w:r>
    </w:p>
    <w:p w:rsidR="00296B5A" w:rsidRPr="00A8719B" w:rsidRDefault="00296B5A" w:rsidP="00296B5A">
      <w:pPr>
        <w:spacing w:line="240" w:lineRule="auto"/>
        <w:rPr>
          <w:b/>
          <w:bCs/>
          <w:szCs w:val="24"/>
        </w:rPr>
      </w:pPr>
    </w:p>
    <w:p w:rsidR="00296B5A" w:rsidRPr="00A8719B" w:rsidRDefault="00296B5A" w:rsidP="00296B5A">
      <w:pPr>
        <w:spacing w:line="240" w:lineRule="auto"/>
        <w:rPr>
          <w:b/>
          <w:bCs/>
          <w:szCs w:val="24"/>
        </w:rPr>
      </w:pPr>
    </w:p>
    <w:p w:rsidR="00296B5A" w:rsidRPr="00A8719B" w:rsidRDefault="00296B5A" w:rsidP="00296B5A">
      <w:pPr>
        <w:spacing w:line="240" w:lineRule="auto"/>
        <w:rPr>
          <w:b/>
          <w:bCs/>
          <w:szCs w:val="24"/>
        </w:rPr>
      </w:pPr>
    </w:p>
    <w:p w:rsidR="00296B5A" w:rsidRPr="00A8719B" w:rsidRDefault="00296B5A" w:rsidP="00296B5A">
      <w:pPr>
        <w:spacing w:line="240" w:lineRule="auto"/>
        <w:rPr>
          <w:b/>
          <w:bCs/>
          <w:szCs w:val="24"/>
        </w:rPr>
      </w:pPr>
    </w:p>
    <w:p w:rsidR="00296B5A" w:rsidRPr="00A8719B" w:rsidRDefault="00296B5A" w:rsidP="00296B5A">
      <w:pPr>
        <w:spacing w:line="240" w:lineRule="auto"/>
        <w:rPr>
          <w:b/>
          <w:bCs/>
          <w:szCs w:val="24"/>
        </w:rPr>
      </w:pPr>
    </w:p>
    <w:p w:rsidR="00296B5A" w:rsidRPr="00A8719B" w:rsidRDefault="00296B5A" w:rsidP="00296B5A">
      <w:pPr>
        <w:spacing w:line="240" w:lineRule="auto"/>
        <w:rPr>
          <w:b/>
          <w:bCs/>
          <w:szCs w:val="24"/>
        </w:rPr>
      </w:pPr>
    </w:p>
    <w:p w:rsidR="00296B5A" w:rsidRDefault="00296B5A" w:rsidP="00296B5A">
      <w:pPr>
        <w:spacing w:line="240" w:lineRule="auto"/>
        <w:rPr>
          <w:b/>
          <w:bCs/>
          <w:szCs w:val="24"/>
        </w:rPr>
      </w:pPr>
    </w:p>
    <w:p w:rsidR="0014513E" w:rsidRDefault="0014513E" w:rsidP="00296B5A">
      <w:pPr>
        <w:spacing w:line="240" w:lineRule="auto"/>
        <w:rPr>
          <w:b/>
          <w:bCs/>
          <w:szCs w:val="24"/>
        </w:rPr>
      </w:pPr>
    </w:p>
    <w:p w:rsidR="0014513E" w:rsidRDefault="0014513E" w:rsidP="00296B5A">
      <w:pPr>
        <w:spacing w:line="240" w:lineRule="auto"/>
        <w:rPr>
          <w:b/>
          <w:bCs/>
          <w:szCs w:val="24"/>
        </w:rPr>
      </w:pPr>
    </w:p>
    <w:p w:rsidR="0014513E" w:rsidRPr="00A8719B" w:rsidRDefault="0014513E" w:rsidP="00296B5A">
      <w:pPr>
        <w:spacing w:line="240" w:lineRule="auto"/>
        <w:rPr>
          <w:b/>
          <w:bCs/>
          <w:szCs w:val="24"/>
        </w:rPr>
      </w:pPr>
    </w:p>
    <w:p w:rsidR="00296B5A" w:rsidRPr="00A8719B" w:rsidRDefault="00296B5A" w:rsidP="00296B5A">
      <w:pPr>
        <w:spacing w:line="240" w:lineRule="auto"/>
        <w:rPr>
          <w:b/>
          <w:bCs/>
          <w:szCs w:val="24"/>
        </w:rPr>
      </w:pPr>
    </w:p>
    <w:p w:rsidR="00296B5A" w:rsidRPr="00A8719B" w:rsidRDefault="00296B5A" w:rsidP="00296B5A">
      <w:pPr>
        <w:spacing w:line="240" w:lineRule="auto"/>
        <w:rPr>
          <w:szCs w:val="24"/>
        </w:rPr>
      </w:pPr>
    </w:p>
    <w:p w:rsidR="000967F7" w:rsidRDefault="000967F7" w:rsidP="00296B5A">
      <w:pPr>
        <w:pStyle w:val="1"/>
        <w:rPr>
          <w:sz w:val="24"/>
          <w:szCs w:val="24"/>
          <w:lang w:val="ru-RU"/>
        </w:rPr>
      </w:pPr>
      <w:bookmarkStart w:id="0" w:name="_Toc528145990"/>
    </w:p>
    <w:p w:rsidR="00D7404C" w:rsidRPr="00A8719B" w:rsidRDefault="004F06A8" w:rsidP="00296B5A">
      <w:pPr>
        <w:pStyle w:val="1"/>
        <w:rPr>
          <w:sz w:val="24"/>
          <w:szCs w:val="24"/>
        </w:rPr>
      </w:pPr>
      <w:r w:rsidRPr="00A8719B">
        <w:rPr>
          <w:sz w:val="24"/>
          <w:szCs w:val="24"/>
        </w:rPr>
        <w:t>Перечень сокращений</w:t>
      </w:r>
      <w:bookmarkEnd w:id="0"/>
    </w:p>
    <w:p w:rsidR="00E85DE8" w:rsidRPr="00A8719B" w:rsidRDefault="00646B86" w:rsidP="00565638">
      <w:pPr>
        <w:spacing w:line="240" w:lineRule="auto"/>
        <w:rPr>
          <w:rFonts w:eastAsia="Times New Roman"/>
          <w:color w:val="A6A6A6"/>
          <w:szCs w:val="24"/>
          <w:lang w:eastAsia="ru-RU"/>
        </w:rPr>
      </w:pPr>
      <w:r w:rsidRPr="00A8719B">
        <w:rPr>
          <w:rFonts w:eastAsia="Times New Roman"/>
          <w:color w:val="A6A6A6"/>
          <w:szCs w:val="24"/>
          <w:lang w:eastAsia="ru-RU"/>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1560"/>
        <w:gridCol w:w="8068"/>
      </w:tblGrid>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ВПР</w:t>
            </w:r>
          </w:p>
        </w:tc>
        <w:tc>
          <w:tcPr>
            <w:tcW w:w="8068" w:type="dxa"/>
            <w:shd w:val="clear" w:color="auto" w:fill="auto"/>
          </w:tcPr>
          <w:p w:rsidR="008727A6" w:rsidRPr="00A8719B" w:rsidRDefault="008727A6" w:rsidP="00063708">
            <w:pPr>
              <w:ind w:firstLine="0"/>
              <w:rPr>
                <w:szCs w:val="24"/>
              </w:rPr>
            </w:pPr>
            <w:r w:rsidRPr="00A8719B">
              <w:rPr>
                <w:szCs w:val="24"/>
              </w:rPr>
              <w:t>Всероссийские проверочные работы</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ГВЭ</w:t>
            </w:r>
          </w:p>
        </w:tc>
        <w:tc>
          <w:tcPr>
            <w:tcW w:w="8068" w:type="dxa"/>
            <w:shd w:val="clear" w:color="auto" w:fill="auto"/>
          </w:tcPr>
          <w:p w:rsidR="008727A6" w:rsidRPr="00A8719B" w:rsidRDefault="008727A6" w:rsidP="00063708">
            <w:pPr>
              <w:ind w:firstLine="0"/>
              <w:rPr>
                <w:szCs w:val="24"/>
              </w:rPr>
            </w:pPr>
            <w:r w:rsidRPr="00A8719B">
              <w:rPr>
                <w:szCs w:val="24"/>
              </w:rPr>
              <w:t>Государственный выпускной экзамен</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ЕГЭ</w:t>
            </w:r>
          </w:p>
        </w:tc>
        <w:tc>
          <w:tcPr>
            <w:tcW w:w="8068" w:type="dxa"/>
            <w:shd w:val="clear" w:color="auto" w:fill="auto"/>
          </w:tcPr>
          <w:p w:rsidR="008727A6" w:rsidRPr="00A8719B" w:rsidRDefault="008727A6" w:rsidP="00063708">
            <w:pPr>
              <w:ind w:firstLine="0"/>
              <w:rPr>
                <w:szCs w:val="24"/>
              </w:rPr>
            </w:pPr>
            <w:r w:rsidRPr="00A8719B">
              <w:rPr>
                <w:szCs w:val="24"/>
              </w:rPr>
              <w:t>Единый государственный экзамен</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КПК</w:t>
            </w:r>
          </w:p>
        </w:tc>
        <w:tc>
          <w:tcPr>
            <w:tcW w:w="8068" w:type="dxa"/>
            <w:shd w:val="clear" w:color="auto" w:fill="auto"/>
          </w:tcPr>
          <w:p w:rsidR="008727A6" w:rsidRPr="00A8719B" w:rsidRDefault="008727A6" w:rsidP="00063708">
            <w:pPr>
              <w:ind w:firstLine="0"/>
              <w:rPr>
                <w:szCs w:val="24"/>
              </w:rPr>
            </w:pPr>
            <w:r w:rsidRPr="00A8719B">
              <w:rPr>
                <w:szCs w:val="24"/>
              </w:rPr>
              <w:t>Курс повышения квалификации</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МСО</w:t>
            </w:r>
          </w:p>
        </w:tc>
        <w:tc>
          <w:tcPr>
            <w:tcW w:w="8068" w:type="dxa"/>
            <w:shd w:val="clear" w:color="auto" w:fill="auto"/>
          </w:tcPr>
          <w:p w:rsidR="008727A6" w:rsidRPr="00A8719B" w:rsidRDefault="008727A6" w:rsidP="00063708">
            <w:pPr>
              <w:ind w:firstLine="0"/>
              <w:rPr>
                <w:szCs w:val="24"/>
              </w:rPr>
            </w:pPr>
            <w:r w:rsidRPr="00A8719B">
              <w:rPr>
                <w:szCs w:val="24"/>
              </w:rPr>
              <w:t>Мониторинг системы образования</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ОГЭ</w:t>
            </w:r>
          </w:p>
        </w:tc>
        <w:tc>
          <w:tcPr>
            <w:tcW w:w="8068" w:type="dxa"/>
            <w:shd w:val="clear" w:color="auto" w:fill="auto"/>
          </w:tcPr>
          <w:p w:rsidR="008727A6" w:rsidRPr="00A8719B" w:rsidRDefault="008727A6" w:rsidP="00063708">
            <w:pPr>
              <w:ind w:firstLine="0"/>
              <w:rPr>
                <w:szCs w:val="24"/>
              </w:rPr>
            </w:pPr>
            <w:r w:rsidRPr="00A8719B">
              <w:rPr>
                <w:szCs w:val="24"/>
              </w:rPr>
              <w:t>Основной государственный экзамен</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ФГОС</w:t>
            </w:r>
          </w:p>
        </w:tc>
        <w:tc>
          <w:tcPr>
            <w:tcW w:w="8068" w:type="dxa"/>
            <w:shd w:val="clear" w:color="auto" w:fill="auto"/>
          </w:tcPr>
          <w:p w:rsidR="008727A6" w:rsidRPr="00A8719B" w:rsidRDefault="008727A6" w:rsidP="00063708">
            <w:pPr>
              <w:ind w:firstLine="0"/>
              <w:rPr>
                <w:szCs w:val="24"/>
              </w:rPr>
            </w:pPr>
            <w:r w:rsidRPr="00A8719B">
              <w:rPr>
                <w:szCs w:val="24"/>
              </w:rPr>
              <w:t>Федеральны</w:t>
            </w:r>
            <w:r w:rsidR="00704565" w:rsidRPr="00A8719B">
              <w:rPr>
                <w:szCs w:val="24"/>
              </w:rPr>
              <w:t>й</w:t>
            </w:r>
            <w:r w:rsidRPr="00A8719B">
              <w:rPr>
                <w:szCs w:val="24"/>
              </w:rPr>
              <w:t xml:space="preserve"> государственны</w:t>
            </w:r>
            <w:r w:rsidR="00704565" w:rsidRPr="00A8719B">
              <w:rPr>
                <w:szCs w:val="24"/>
              </w:rPr>
              <w:t>й</w:t>
            </w:r>
            <w:r w:rsidRPr="00A8719B">
              <w:rPr>
                <w:szCs w:val="24"/>
              </w:rPr>
              <w:t xml:space="preserve"> образовательны</w:t>
            </w:r>
            <w:r w:rsidR="00704565" w:rsidRPr="00A8719B">
              <w:rPr>
                <w:szCs w:val="24"/>
              </w:rPr>
              <w:t>й</w:t>
            </w:r>
            <w:r w:rsidRPr="00A8719B">
              <w:rPr>
                <w:szCs w:val="24"/>
              </w:rPr>
              <w:t xml:space="preserve"> стандарт</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ФЗ</w:t>
            </w:r>
          </w:p>
        </w:tc>
        <w:tc>
          <w:tcPr>
            <w:tcW w:w="8068" w:type="dxa"/>
            <w:shd w:val="clear" w:color="auto" w:fill="auto"/>
          </w:tcPr>
          <w:p w:rsidR="008727A6" w:rsidRPr="00A8719B" w:rsidRDefault="008727A6" w:rsidP="00063708">
            <w:pPr>
              <w:ind w:firstLine="0"/>
              <w:rPr>
                <w:szCs w:val="24"/>
              </w:rPr>
            </w:pPr>
            <w:r w:rsidRPr="00A8719B">
              <w:rPr>
                <w:szCs w:val="24"/>
              </w:rPr>
              <w:t>Федеральный закон</w:t>
            </w:r>
          </w:p>
        </w:tc>
      </w:tr>
      <w:tr w:rsidR="008727A6" w:rsidRPr="00A8719B" w:rsidTr="00063708">
        <w:tc>
          <w:tcPr>
            <w:tcW w:w="1560" w:type="dxa"/>
            <w:shd w:val="clear" w:color="auto" w:fill="auto"/>
          </w:tcPr>
          <w:p w:rsidR="008727A6" w:rsidRPr="00A8719B" w:rsidRDefault="008727A6" w:rsidP="00063708">
            <w:pPr>
              <w:ind w:firstLine="0"/>
              <w:rPr>
                <w:szCs w:val="24"/>
              </w:rPr>
            </w:pPr>
            <w:r w:rsidRPr="00A8719B">
              <w:rPr>
                <w:szCs w:val="24"/>
              </w:rPr>
              <w:t>ФЦПРО</w:t>
            </w:r>
          </w:p>
        </w:tc>
        <w:tc>
          <w:tcPr>
            <w:tcW w:w="8068" w:type="dxa"/>
            <w:shd w:val="clear" w:color="auto" w:fill="auto"/>
          </w:tcPr>
          <w:p w:rsidR="008727A6" w:rsidRPr="00A8719B" w:rsidRDefault="008727A6" w:rsidP="00063708">
            <w:pPr>
              <w:ind w:firstLine="0"/>
              <w:rPr>
                <w:szCs w:val="24"/>
              </w:rPr>
            </w:pPr>
            <w:r w:rsidRPr="00A8719B">
              <w:rPr>
                <w:szCs w:val="24"/>
              </w:rPr>
              <w:t>Федеральная целевая программа развития образования</w:t>
            </w:r>
          </w:p>
        </w:tc>
      </w:tr>
    </w:tbl>
    <w:p w:rsidR="00D75456" w:rsidRPr="00A8719B" w:rsidRDefault="00D75456">
      <w:pPr>
        <w:spacing w:after="160" w:line="259" w:lineRule="auto"/>
        <w:ind w:firstLine="0"/>
        <w:jc w:val="left"/>
        <w:rPr>
          <w:rFonts w:eastAsia="Times New Roman"/>
          <w:b/>
          <w:szCs w:val="24"/>
        </w:rPr>
      </w:pPr>
      <w:r w:rsidRPr="00A8719B">
        <w:rPr>
          <w:szCs w:val="24"/>
        </w:rPr>
        <w:br w:type="page"/>
      </w:r>
    </w:p>
    <w:p w:rsidR="00E362C8" w:rsidRPr="00A8719B" w:rsidRDefault="00CC0E69" w:rsidP="00296B5A">
      <w:pPr>
        <w:pStyle w:val="1"/>
        <w:rPr>
          <w:sz w:val="24"/>
          <w:szCs w:val="24"/>
        </w:rPr>
      </w:pPr>
      <w:bookmarkStart w:id="1" w:name="_Toc528145991"/>
      <w:r w:rsidRPr="00A8719B">
        <w:rPr>
          <w:sz w:val="24"/>
          <w:szCs w:val="24"/>
          <w:lang w:val="en-US"/>
        </w:rPr>
        <w:lastRenderedPageBreak/>
        <w:t>I</w:t>
      </w:r>
      <w:r w:rsidRPr="00A8719B">
        <w:rPr>
          <w:sz w:val="24"/>
          <w:szCs w:val="24"/>
        </w:rPr>
        <w:t>. Анализ состояния и перспектив развития системы образования</w:t>
      </w:r>
      <w:bookmarkEnd w:id="1"/>
    </w:p>
    <w:p w:rsidR="00A5148B" w:rsidRPr="00A8719B" w:rsidRDefault="00996598" w:rsidP="00996598">
      <w:pPr>
        <w:pStyle w:val="2"/>
        <w:rPr>
          <w:sz w:val="24"/>
          <w:szCs w:val="24"/>
        </w:rPr>
      </w:pPr>
      <w:bookmarkStart w:id="2" w:name="_Toc528145992"/>
      <w:r w:rsidRPr="00A8719B">
        <w:rPr>
          <w:sz w:val="24"/>
          <w:szCs w:val="24"/>
        </w:rPr>
        <w:t>1. Вводная часть</w:t>
      </w:r>
      <w:bookmarkEnd w:id="2"/>
    </w:p>
    <w:p w:rsidR="00996598" w:rsidRPr="00A8719B" w:rsidRDefault="008C7155" w:rsidP="00996598">
      <w:pPr>
        <w:pStyle w:val="3"/>
      </w:pPr>
      <w:bookmarkStart w:id="3" w:name="_Toc528145993"/>
      <w:r w:rsidRPr="00A8719B">
        <w:t xml:space="preserve">1.1. </w:t>
      </w:r>
      <w:r w:rsidR="00782A45" w:rsidRPr="00A8719B">
        <w:t>Аннотация</w:t>
      </w:r>
      <w:bookmarkEnd w:id="3"/>
    </w:p>
    <w:p w:rsidR="00E02F92" w:rsidRPr="00A8719B" w:rsidRDefault="00E02F92" w:rsidP="006414DE">
      <w:pPr>
        <w:shd w:val="clear" w:color="auto" w:fill="FFFFFF"/>
        <w:rPr>
          <w:rFonts w:eastAsia="Times New Roman"/>
          <w:color w:val="000000"/>
          <w:szCs w:val="24"/>
          <w:lang w:eastAsia="ru-RU"/>
        </w:rPr>
      </w:pPr>
      <w:r w:rsidRPr="00A8719B">
        <w:rPr>
          <w:rFonts w:eastAsia="Times New Roman"/>
          <w:color w:val="000000"/>
          <w:szCs w:val="24"/>
          <w:lang w:eastAsia="ru-RU"/>
        </w:rPr>
        <w:t xml:space="preserve">Представленный отчет подготовлен </w:t>
      </w:r>
      <w:r w:rsidR="00376267" w:rsidRPr="00A8719B">
        <w:rPr>
          <w:rFonts w:eastAsia="Times New Roman"/>
          <w:color w:val="000000"/>
          <w:szCs w:val="24"/>
          <w:lang w:eastAsia="ru-RU"/>
        </w:rPr>
        <w:t xml:space="preserve">комитетом Администрации Мамонтовского района по образованию </w:t>
      </w:r>
      <w:r w:rsidRPr="00A8719B">
        <w:rPr>
          <w:rFonts w:eastAsia="Times New Roman"/>
          <w:color w:val="000000"/>
          <w:szCs w:val="24"/>
          <w:lang w:eastAsia="ru-RU"/>
        </w:rPr>
        <w:t xml:space="preserve"> в соответствии с требованиями статьи 97 Федерального закона от 29 декабря 2012 года</w:t>
      </w:r>
      <w:r w:rsidR="00376267" w:rsidRPr="00A8719B">
        <w:rPr>
          <w:rFonts w:eastAsia="Times New Roman"/>
          <w:color w:val="000000"/>
          <w:szCs w:val="24"/>
          <w:lang w:eastAsia="ru-RU"/>
        </w:rPr>
        <w:t xml:space="preserve"> </w:t>
      </w:r>
      <w:r w:rsidRPr="00A8719B">
        <w:rPr>
          <w:rFonts w:eastAsia="Times New Roman"/>
          <w:color w:val="000000"/>
          <w:szCs w:val="24"/>
          <w:lang w:eastAsia="ru-RU"/>
        </w:rPr>
        <w:t>№ 273-ФЗ «Об образовании в Российской Федерации».</w:t>
      </w:r>
    </w:p>
    <w:p w:rsidR="00E02F92" w:rsidRPr="00A8719B" w:rsidRDefault="00E02F92" w:rsidP="006414DE">
      <w:pPr>
        <w:shd w:val="clear" w:color="auto" w:fill="FFFFFF"/>
        <w:rPr>
          <w:rFonts w:eastAsia="Times New Roman"/>
          <w:color w:val="000000"/>
          <w:szCs w:val="24"/>
          <w:lang w:eastAsia="ru-RU"/>
        </w:rPr>
      </w:pPr>
      <w:r w:rsidRPr="00A8719B">
        <w:rPr>
          <w:rFonts w:eastAsia="Times New Roman"/>
          <w:color w:val="000000"/>
          <w:szCs w:val="24"/>
          <w:lang w:eastAsia="ru-RU"/>
        </w:rPr>
        <w:t xml:space="preserve">Представленный отчет содержит анализ состояния и тенденций развития системы образования </w:t>
      </w:r>
      <w:r w:rsidR="00376267" w:rsidRPr="00A8719B">
        <w:rPr>
          <w:rFonts w:eastAsia="Times New Roman"/>
          <w:color w:val="000000"/>
          <w:szCs w:val="24"/>
          <w:lang w:eastAsia="ru-RU"/>
        </w:rPr>
        <w:t xml:space="preserve">Мамонтовского района </w:t>
      </w:r>
      <w:r w:rsidRPr="00A8719B">
        <w:rPr>
          <w:rFonts w:eastAsia="Times New Roman"/>
          <w:color w:val="000000"/>
          <w:szCs w:val="24"/>
          <w:lang w:eastAsia="ru-RU"/>
        </w:rPr>
        <w:t xml:space="preserve">Алтайского края за </w:t>
      </w:r>
      <w:r w:rsidR="00311712">
        <w:rPr>
          <w:rFonts w:eastAsia="Times New Roman"/>
          <w:color w:val="000000"/>
          <w:szCs w:val="24"/>
          <w:lang w:eastAsia="ru-RU"/>
        </w:rPr>
        <w:t>2020</w:t>
      </w:r>
      <w:r w:rsidRPr="00A8719B">
        <w:rPr>
          <w:rFonts w:eastAsia="Times New Roman"/>
          <w:color w:val="000000"/>
          <w:szCs w:val="24"/>
          <w:lang w:eastAsia="ru-RU"/>
        </w:rPr>
        <w:t xml:space="preserve"> год. Мониторинг нацелен на информационную поддержку разработки и реализации государственной политики Российской Федерации в сфере образования, непрерывный системный анализ и оценку состояния и перспектив развития образования, усиление результативности образовательной системы за счет повышения качества</w:t>
      </w:r>
      <w:r w:rsidR="00376267" w:rsidRPr="00A8719B">
        <w:rPr>
          <w:rFonts w:eastAsia="Times New Roman"/>
          <w:color w:val="000000"/>
          <w:szCs w:val="24"/>
          <w:lang w:eastAsia="ru-RU"/>
        </w:rPr>
        <w:t xml:space="preserve"> </w:t>
      </w:r>
      <w:r w:rsidRPr="00A8719B">
        <w:rPr>
          <w:rFonts w:eastAsia="Times New Roman"/>
          <w:color w:val="000000"/>
          <w:szCs w:val="24"/>
          <w:lang w:eastAsia="ru-RU"/>
        </w:rPr>
        <w:t>принимаемых управленческих решений.</w:t>
      </w:r>
    </w:p>
    <w:p w:rsidR="00376267" w:rsidRPr="00A8719B" w:rsidRDefault="00E02F92" w:rsidP="006414DE">
      <w:pPr>
        <w:shd w:val="clear" w:color="auto" w:fill="FFFFFF"/>
        <w:rPr>
          <w:rFonts w:eastAsia="Times New Roman"/>
          <w:color w:val="000000"/>
          <w:szCs w:val="24"/>
          <w:lang w:eastAsia="ru-RU"/>
        </w:rPr>
      </w:pPr>
      <w:r w:rsidRPr="00A8719B">
        <w:rPr>
          <w:rFonts w:eastAsia="Times New Roman"/>
          <w:color w:val="000000"/>
          <w:szCs w:val="24"/>
          <w:lang w:eastAsia="ru-RU"/>
        </w:rPr>
        <w:t xml:space="preserve">Перечень показателей и методика их расчета установлены приказами </w:t>
      </w:r>
      <w:proofErr w:type="spellStart"/>
      <w:r w:rsidRPr="00A8719B">
        <w:rPr>
          <w:rFonts w:eastAsia="Times New Roman"/>
          <w:color w:val="000000"/>
          <w:szCs w:val="24"/>
          <w:lang w:eastAsia="ru-RU"/>
        </w:rPr>
        <w:t>Минобрнауки</w:t>
      </w:r>
      <w:proofErr w:type="spellEnd"/>
      <w:r w:rsidR="00376267" w:rsidRPr="00A8719B">
        <w:rPr>
          <w:rFonts w:eastAsia="Times New Roman"/>
          <w:color w:val="000000"/>
          <w:szCs w:val="24"/>
          <w:lang w:eastAsia="ru-RU"/>
        </w:rPr>
        <w:t xml:space="preserve"> </w:t>
      </w:r>
      <w:r w:rsidRPr="00A8719B">
        <w:rPr>
          <w:rFonts w:eastAsia="Times New Roman"/>
          <w:color w:val="000000"/>
          <w:szCs w:val="24"/>
          <w:lang w:eastAsia="ru-RU"/>
        </w:rPr>
        <w:t>России от 15 января 2014 г. № 14 «Об утверждении показателей мониторинга системы образования», от 11 июня 2014 г. № 667 «Об утверждении методики расчета показателей мониторинга системы образования»</w:t>
      </w:r>
      <w:r w:rsidR="00376267" w:rsidRPr="00A8719B">
        <w:rPr>
          <w:rFonts w:eastAsia="Times New Roman"/>
          <w:color w:val="000000"/>
          <w:szCs w:val="24"/>
          <w:lang w:eastAsia="ru-RU"/>
        </w:rPr>
        <w:t>.</w:t>
      </w:r>
    </w:p>
    <w:p w:rsidR="00AE3580" w:rsidRPr="00A8719B" w:rsidRDefault="00E02F92" w:rsidP="007036A0">
      <w:pPr>
        <w:shd w:val="clear" w:color="auto" w:fill="FFFFFF"/>
        <w:rPr>
          <w:rFonts w:eastAsia="Times New Roman"/>
          <w:color w:val="000000"/>
          <w:szCs w:val="24"/>
          <w:lang w:eastAsia="ru-RU"/>
        </w:rPr>
      </w:pPr>
      <w:r w:rsidRPr="00A8719B">
        <w:rPr>
          <w:rFonts w:eastAsia="Times New Roman"/>
          <w:color w:val="000000"/>
          <w:szCs w:val="24"/>
          <w:lang w:eastAsia="ru-RU"/>
        </w:rPr>
        <w:t xml:space="preserve">Итоговый отчет о результатах МСО за </w:t>
      </w:r>
      <w:r w:rsidR="00311712">
        <w:rPr>
          <w:rFonts w:eastAsia="Times New Roman"/>
          <w:color w:val="000000"/>
          <w:szCs w:val="24"/>
          <w:lang w:eastAsia="ru-RU"/>
        </w:rPr>
        <w:t>2020</w:t>
      </w:r>
      <w:r w:rsidRPr="00A8719B">
        <w:rPr>
          <w:rFonts w:eastAsia="Times New Roman"/>
          <w:color w:val="000000"/>
          <w:szCs w:val="24"/>
          <w:lang w:eastAsia="ru-RU"/>
        </w:rPr>
        <w:t xml:space="preserve"> год подлежит публикации в открытом доступе на официальном сайте </w:t>
      </w:r>
      <w:r w:rsidR="00376267" w:rsidRPr="00A8719B">
        <w:rPr>
          <w:rFonts w:eastAsia="Times New Roman"/>
          <w:color w:val="000000"/>
          <w:szCs w:val="24"/>
          <w:lang w:eastAsia="ru-RU"/>
        </w:rPr>
        <w:t>комитета по образованию</w:t>
      </w:r>
      <w:r w:rsidRPr="00A8719B">
        <w:rPr>
          <w:rFonts w:eastAsia="Times New Roman"/>
          <w:color w:val="000000"/>
          <w:szCs w:val="24"/>
          <w:lang w:eastAsia="ru-RU"/>
        </w:rPr>
        <w:t>.</w:t>
      </w:r>
    </w:p>
    <w:p w:rsidR="007036A0" w:rsidRPr="00A8719B" w:rsidRDefault="007036A0" w:rsidP="007036A0">
      <w:pPr>
        <w:shd w:val="clear" w:color="auto" w:fill="FFFFFF"/>
        <w:rPr>
          <w:rFonts w:eastAsia="Times New Roman"/>
          <w:szCs w:val="24"/>
        </w:rPr>
      </w:pPr>
    </w:p>
    <w:p w:rsidR="00481971" w:rsidRPr="00A8719B" w:rsidRDefault="008C7155" w:rsidP="00481971">
      <w:pPr>
        <w:pStyle w:val="3"/>
      </w:pPr>
      <w:bookmarkStart w:id="4" w:name="_Toc528145994"/>
      <w:r w:rsidRPr="00A8719B">
        <w:t xml:space="preserve">1.2. </w:t>
      </w:r>
      <w:r w:rsidR="00DA1231" w:rsidRPr="00A8719B">
        <w:t>Ответственные за подготовку</w:t>
      </w:r>
      <w:bookmarkEnd w:id="4"/>
    </w:p>
    <w:p w:rsidR="008267AA" w:rsidRPr="00A8719B" w:rsidRDefault="008B32D1" w:rsidP="007A23B0">
      <w:pPr>
        <w:pStyle w:val="aff1"/>
        <w:rPr>
          <w:szCs w:val="24"/>
        </w:rPr>
      </w:pPr>
      <w:r w:rsidRPr="00A8719B">
        <w:rPr>
          <w:szCs w:val="24"/>
        </w:rPr>
        <w:t xml:space="preserve">Итоговый отчет подготовлен  </w:t>
      </w:r>
      <w:r w:rsidR="006414DE" w:rsidRPr="00A8719B">
        <w:rPr>
          <w:szCs w:val="24"/>
        </w:rPr>
        <w:t>специалистами комитета по образованию.</w:t>
      </w:r>
    </w:p>
    <w:p w:rsidR="006414DE" w:rsidRPr="00A8719B" w:rsidRDefault="006414DE" w:rsidP="007A23B0">
      <w:pPr>
        <w:pStyle w:val="aff1"/>
        <w:rPr>
          <w:rFonts w:eastAsia="Times New Roman"/>
          <w:color w:val="000000"/>
          <w:szCs w:val="24"/>
        </w:rPr>
      </w:pPr>
      <w:r w:rsidRPr="00A8719B">
        <w:rPr>
          <w:rFonts w:eastAsia="Times New Roman"/>
          <w:color w:val="000000"/>
          <w:szCs w:val="24"/>
        </w:rPr>
        <w:t xml:space="preserve">Общую координацию работы осуществлял </w:t>
      </w:r>
      <w:r w:rsidRPr="00A8719B">
        <w:rPr>
          <w:szCs w:val="24"/>
        </w:rPr>
        <w:t xml:space="preserve">председатель комитета по образованию </w:t>
      </w:r>
      <w:proofErr w:type="spellStart"/>
      <w:r w:rsidRPr="00A8719B">
        <w:rPr>
          <w:szCs w:val="24"/>
        </w:rPr>
        <w:t>Чибрякова</w:t>
      </w:r>
      <w:proofErr w:type="spellEnd"/>
      <w:r w:rsidRPr="00A8719B">
        <w:rPr>
          <w:szCs w:val="24"/>
        </w:rPr>
        <w:t xml:space="preserve"> Татьяна Евгеньевна</w:t>
      </w:r>
      <w:r w:rsidRPr="00A8719B">
        <w:rPr>
          <w:rFonts w:eastAsia="Times New Roman"/>
          <w:color w:val="000000"/>
          <w:szCs w:val="24"/>
        </w:rPr>
        <w:t>.</w:t>
      </w:r>
    </w:p>
    <w:p w:rsidR="006414DE" w:rsidRPr="00A8719B" w:rsidRDefault="006414DE" w:rsidP="007A23B0">
      <w:pPr>
        <w:pStyle w:val="aff1"/>
        <w:rPr>
          <w:szCs w:val="24"/>
        </w:rPr>
      </w:pPr>
    </w:p>
    <w:p w:rsidR="00547314" w:rsidRPr="00A8719B" w:rsidRDefault="008C7155" w:rsidP="00547314">
      <w:pPr>
        <w:pStyle w:val="3"/>
        <w:rPr>
          <w:lang w:val="ru-RU"/>
        </w:rPr>
      </w:pPr>
      <w:bookmarkStart w:id="5" w:name="_Toc528145995"/>
      <w:r w:rsidRPr="00A8719B">
        <w:t>1.</w:t>
      </w:r>
      <w:r w:rsidR="00375C2F" w:rsidRPr="00A8719B">
        <w:t>3</w:t>
      </w:r>
      <w:r w:rsidRPr="00A8719B">
        <w:t xml:space="preserve">. </w:t>
      </w:r>
      <w:r w:rsidR="00547314" w:rsidRPr="00A8719B">
        <w:t>Контакты</w:t>
      </w:r>
      <w:bookmarkEnd w:id="5"/>
    </w:p>
    <w:p w:rsidR="006414DE" w:rsidRPr="00A8719B" w:rsidRDefault="006414DE" w:rsidP="006414DE">
      <w:pPr>
        <w:rPr>
          <w:rFonts w:eastAsia="Times New Roman"/>
          <w:color w:val="000000"/>
          <w:szCs w:val="24"/>
          <w:lang w:eastAsia="ru-RU"/>
        </w:rPr>
      </w:pPr>
      <w:r w:rsidRPr="00A8719B">
        <w:rPr>
          <w:szCs w:val="24"/>
          <w:lang w:eastAsia="x-none"/>
        </w:rPr>
        <w:t xml:space="preserve">Название: </w:t>
      </w:r>
      <w:r w:rsidRPr="00A8719B">
        <w:rPr>
          <w:rFonts w:eastAsia="Times New Roman"/>
          <w:color w:val="000000"/>
          <w:szCs w:val="24"/>
          <w:lang w:eastAsia="ru-RU"/>
        </w:rPr>
        <w:t>комитет Администрации Мамонтовского района по образованию</w:t>
      </w:r>
    </w:p>
    <w:p w:rsidR="006414DE" w:rsidRPr="00A8719B" w:rsidRDefault="006414DE" w:rsidP="006414DE">
      <w:pPr>
        <w:rPr>
          <w:szCs w:val="24"/>
          <w:lang w:eastAsia="x-none"/>
        </w:rPr>
      </w:pPr>
      <w:r w:rsidRPr="00A8719B">
        <w:rPr>
          <w:szCs w:val="24"/>
          <w:lang w:eastAsia="x-none"/>
        </w:rPr>
        <w:t xml:space="preserve">Адрес: 658560, Алтайский край, Мамонтовский район, </w:t>
      </w:r>
      <w:proofErr w:type="spellStart"/>
      <w:r w:rsidRPr="00A8719B">
        <w:rPr>
          <w:szCs w:val="24"/>
          <w:lang w:eastAsia="x-none"/>
        </w:rPr>
        <w:t>с.Мамонтово</w:t>
      </w:r>
      <w:proofErr w:type="spellEnd"/>
      <w:r w:rsidRPr="00A8719B">
        <w:rPr>
          <w:szCs w:val="24"/>
          <w:lang w:eastAsia="x-none"/>
        </w:rPr>
        <w:t>, ул.Советская,148</w:t>
      </w:r>
    </w:p>
    <w:p w:rsidR="006414DE" w:rsidRPr="00A8719B" w:rsidRDefault="006414DE" w:rsidP="006414DE">
      <w:pPr>
        <w:rPr>
          <w:szCs w:val="24"/>
          <w:lang w:eastAsia="x-none"/>
        </w:rPr>
      </w:pPr>
      <w:r w:rsidRPr="00A8719B">
        <w:rPr>
          <w:szCs w:val="24"/>
          <w:lang w:eastAsia="x-none"/>
        </w:rPr>
        <w:t xml:space="preserve">Председатель комитета по образованию: </w:t>
      </w:r>
      <w:proofErr w:type="spellStart"/>
      <w:r w:rsidRPr="00A8719B">
        <w:rPr>
          <w:szCs w:val="24"/>
          <w:lang w:eastAsia="x-none"/>
        </w:rPr>
        <w:t>Чибрякова</w:t>
      </w:r>
      <w:proofErr w:type="spellEnd"/>
      <w:r w:rsidRPr="00A8719B">
        <w:rPr>
          <w:szCs w:val="24"/>
          <w:lang w:eastAsia="x-none"/>
        </w:rPr>
        <w:t xml:space="preserve"> Татьяна Евгеньевна</w:t>
      </w:r>
    </w:p>
    <w:p w:rsidR="006414DE" w:rsidRPr="00A8719B" w:rsidRDefault="006414DE" w:rsidP="006414DE">
      <w:pPr>
        <w:rPr>
          <w:szCs w:val="24"/>
          <w:lang w:eastAsia="x-none"/>
        </w:rPr>
      </w:pPr>
      <w:r w:rsidRPr="00A8719B">
        <w:rPr>
          <w:szCs w:val="24"/>
          <w:lang w:eastAsia="x-none"/>
        </w:rPr>
        <w:t>Телефон: 8 (38583) 22-4-46</w:t>
      </w:r>
    </w:p>
    <w:p w:rsidR="001E5A92" w:rsidRPr="00A8719B" w:rsidRDefault="006414DE" w:rsidP="006414DE">
      <w:pPr>
        <w:rPr>
          <w:szCs w:val="24"/>
        </w:rPr>
      </w:pPr>
      <w:r w:rsidRPr="00A8719B">
        <w:rPr>
          <w:szCs w:val="24"/>
          <w:lang w:eastAsia="x-none"/>
        </w:rPr>
        <w:t xml:space="preserve">Почта: </w:t>
      </w:r>
      <w:hyperlink r:id="rId9" w:history="1">
        <w:r w:rsidRPr="00A8719B">
          <w:rPr>
            <w:rStyle w:val="ad"/>
            <w:szCs w:val="24"/>
            <w:lang w:val="en-US"/>
          </w:rPr>
          <w:t>mamontobr</w:t>
        </w:r>
        <w:r w:rsidRPr="00A8719B">
          <w:rPr>
            <w:rStyle w:val="ad"/>
            <w:szCs w:val="24"/>
          </w:rPr>
          <w:t>@</w:t>
        </w:r>
        <w:r w:rsidRPr="00A8719B">
          <w:rPr>
            <w:rStyle w:val="ad"/>
            <w:szCs w:val="24"/>
            <w:lang w:val="en-US"/>
          </w:rPr>
          <w:t>mail</w:t>
        </w:r>
        <w:r w:rsidRPr="00A8719B">
          <w:rPr>
            <w:rStyle w:val="ad"/>
            <w:szCs w:val="24"/>
          </w:rPr>
          <w:t>.</w:t>
        </w:r>
        <w:r w:rsidRPr="00A8719B">
          <w:rPr>
            <w:rStyle w:val="ad"/>
            <w:szCs w:val="24"/>
            <w:lang w:val="en-US"/>
          </w:rPr>
          <w:t>ru</w:t>
        </w:r>
      </w:hyperlink>
    </w:p>
    <w:p w:rsidR="007036A0" w:rsidRPr="00A8719B" w:rsidRDefault="007036A0" w:rsidP="006414DE">
      <w:pPr>
        <w:rPr>
          <w:szCs w:val="24"/>
          <w:lang w:eastAsia="x-none"/>
        </w:rPr>
      </w:pPr>
    </w:p>
    <w:p w:rsidR="008C7155" w:rsidRPr="00A8719B" w:rsidRDefault="008C7155" w:rsidP="008C7155">
      <w:pPr>
        <w:pStyle w:val="3"/>
      </w:pPr>
      <w:bookmarkStart w:id="6" w:name="_Toc528145996"/>
      <w:r w:rsidRPr="00A8719B">
        <w:t>1.</w:t>
      </w:r>
      <w:r w:rsidR="00375C2F" w:rsidRPr="00A8719B">
        <w:t>4</w:t>
      </w:r>
      <w:r w:rsidRPr="00A8719B">
        <w:t>. Источники данных</w:t>
      </w:r>
      <w:bookmarkEnd w:id="6"/>
    </w:p>
    <w:p w:rsidR="00646739" w:rsidRPr="00A8719B" w:rsidRDefault="00646739" w:rsidP="00646739">
      <w:pPr>
        <w:rPr>
          <w:szCs w:val="24"/>
          <w:lang w:eastAsia="ru-RU"/>
        </w:rPr>
      </w:pPr>
      <w:r w:rsidRPr="00A8719B">
        <w:rPr>
          <w:szCs w:val="24"/>
          <w:lang w:eastAsia="ru-RU"/>
        </w:rPr>
        <w:t>Анализ состояния и перспектив развития системы образования Мамонтовского района проводился на основании данных:</w:t>
      </w:r>
    </w:p>
    <w:p w:rsidR="00646739" w:rsidRPr="00A8719B" w:rsidRDefault="00646739" w:rsidP="00646739">
      <w:pPr>
        <w:rPr>
          <w:szCs w:val="24"/>
          <w:lang w:eastAsia="ru-RU"/>
        </w:rPr>
      </w:pPr>
      <w:r w:rsidRPr="00A8719B">
        <w:rPr>
          <w:szCs w:val="24"/>
          <w:lang w:eastAsia="ru-RU"/>
        </w:rPr>
        <w:t xml:space="preserve">- ведомственной целевой программы «Развитие образования в Мамонтовском районе» на 2015-2020 годы, </w:t>
      </w:r>
    </w:p>
    <w:p w:rsidR="00646739" w:rsidRPr="00A8719B" w:rsidRDefault="00646739" w:rsidP="00D54B49">
      <w:pPr>
        <w:rPr>
          <w:szCs w:val="24"/>
          <w:lang w:eastAsia="ru-RU"/>
        </w:rPr>
      </w:pPr>
      <w:r w:rsidRPr="00A8719B">
        <w:rPr>
          <w:szCs w:val="24"/>
          <w:lang w:eastAsia="ru-RU"/>
        </w:rPr>
        <w:lastRenderedPageBreak/>
        <w:t xml:space="preserve">- индикативного плана социально-экономического развития муниципального образования Мамонтовский район Алтайского края на </w:t>
      </w:r>
      <w:r w:rsidR="00311712">
        <w:rPr>
          <w:szCs w:val="24"/>
          <w:lang w:eastAsia="ru-RU"/>
        </w:rPr>
        <w:t xml:space="preserve">2020 </w:t>
      </w:r>
      <w:r w:rsidRPr="00A8719B">
        <w:rPr>
          <w:szCs w:val="24"/>
          <w:lang w:eastAsia="ru-RU"/>
        </w:rPr>
        <w:t xml:space="preserve">год, </w:t>
      </w:r>
    </w:p>
    <w:p w:rsidR="00646739" w:rsidRPr="00A8719B" w:rsidRDefault="00646739" w:rsidP="00646739">
      <w:pPr>
        <w:rPr>
          <w:szCs w:val="24"/>
          <w:lang w:eastAsia="ru-RU"/>
        </w:rPr>
      </w:pPr>
      <w:r w:rsidRPr="00A8719B">
        <w:rPr>
          <w:szCs w:val="24"/>
          <w:lang w:eastAsia="ru-RU"/>
        </w:rPr>
        <w:t>- Комплекса мер по модернизации общего образования до 2020 года,</w:t>
      </w:r>
    </w:p>
    <w:p w:rsidR="00646739" w:rsidRPr="00A8719B" w:rsidRDefault="00646739" w:rsidP="00646739">
      <w:pPr>
        <w:rPr>
          <w:szCs w:val="24"/>
          <w:lang w:eastAsia="ru-RU"/>
        </w:rPr>
      </w:pPr>
      <w:r w:rsidRPr="00A8719B">
        <w:rPr>
          <w:szCs w:val="24"/>
          <w:lang w:eastAsia="ru-RU"/>
        </w:rPr>
        <w:t>- автоматизированной информационной системы «Сетевой край. Образование»,</w:t>
      </w:r>
    </w:p>
    <w:p w:rsidR="008C7155" w:rsidRPr="00A8719B" w:rsidRDefault="00646739" w:rsidP="007036A0">
      <w:pPr>
        <w:rPr>
          <w:szCs w:val="24"/>
          <w:lang w:eastAsia="ru-RU"/>
        </w:rPr>
      </w:pPr>
      <w:r w:rsidRPr="00A8719B">
        <w:rPr>
          <w:szCs w:val="24"/>
          <w:lang w:eastAsia="ru-RU"/>
        </w:rPr>
        <w:t>- электронной очереди АИС «Е-услуги. Образование».</w:t>
      </w:r>
    </w:p>
    <w:p w:rsidR="007036A0" w:rsidRPr="00A8719B" w:rsidRDefault="007036A0" w:rsidP="007036A0">
      <w:pPr>
        <w:rPr>
          <w:rFonts w:eastAsia="Times New Roman"/>
          <w:b/>
          <w:szCs w:val="24"/>
        </w:rPr>
      </w:pPr>
    </w:p>
    <w:p w:rsidR="00A5148B" w:rsidRPr="00A8719B" w:rsidRDefault="008C7155" w:rsidP="00E16AE2">
      <w:pPr>
        <w:pStyle w:val="3"/>
      </w:pPr>
      <w:bookmarkStart w:id="7" w:name="_Toc528145997"/>
      <w:r w:rsidRPr="00A8719B">
        <w:t xml:space="preserve">1.5. </w:t>
      </w:r>
      <w:r w:rsidR="00E16AE2" w:rsidRPr="00A8719B">
        <w:t>Паспорт образовательной системы</w:t>
      </w:r>
      <w:bookmarkEnd w:id="7"/>
      <w:r w:rsidR="00E16AE2" w:rsidRPr="00A8719B">
        <w:t xml:space="preserve"> </w:t>
      </w:r>
    </w:p>
    <w:p w:rsidR="00A26F7D" w:rsidRPr="00A8719B" w:rsidRDefault="00943866" w:rsidP="00943866">
      <w:pPr>
        <w:pStyle w:val="4"/>
        <w:rPr>
          <w:szCs w:val="24"/>
        </w:rPr>
      </w:pPr>
      <w:r w:rsidRPr="00A8719B">
        <w:rPr>
          <w:szCs w:val="24"/>
        </w:rPr>
        <w:t>Образовательная политика</w:t>
      </w:r>
    </w:p>
    <w:p w:rsidR="000932AD" w:rsidRPr="00A8719B" w:rsidRDefault="000932AD" w:rsidP="00114B7F">
      <w:pPr>
        <w:rPr>
          <w:szCs w:val="24"/>
        </w:rPr>
      </w:pPr>
      <w:r w:rsidRPr="00A8719B">
        <w:rPr>
          <w:szCs w:val="24"/>
        </w:rPr>
        <w:t xml:space="preserve">В современных условиях система образования становится одним из важнейших факторов, обеспечивающих экономический рост, социальную стабильность, развитие институтов гражданского общества. Уровень образования населения является обязательным условием прогресса общества и экономики. Стратегической целью в сфере образования является обеспечение доступа жителей к качественному образованию, отвечающему требованиям современной экономики, запросам личности и общества. Достижение данной цели невозможно без комплексной модернизации системы образования Мамонтовского района на всех </w:t>
      </w:r>
      <w:proofErr w:type="spellStart"/>
      <w:r w:rsidRPr="00A8719B">
        <w:rPr>
          <w:szCs w:val="24"/>
        </w:rPr>
        <w:t>еѐ</w:t>
      </w:r>
      <w:proofErr w:type="spellEnd"/>
      <w:r w:rsidRPr="00A8719B">
        <w:rPr>
          <w:szCs w:val="24"/>
        </w:rPr>
        <w:t xml:space="preserve"> уровнях – от дошкольного до среднего общего образования. Указанная работа требует инновационных подходов к решению всего спектра проблем, препятствующих развитию образования. Первоочередной мерой является создание современных условий организации образовательного процесса, при этом первостепенное значение уделяется материальной базе. Соответствующая требованиям времени инфраструктура образования предполагает изменение облика школ, значительное улучшение материально-технической базы образовательных учреждений, совершенствование оснащения кабинетов, столовых, актовых и спортивных залов, школьных библиотек. </w:t>
      </w:r>
    </w:p>
    <w:p w:rsidR="0080780F" w:rsidRPr="00A8719B" w:rsidRDefault="000932AD" w:rsidP="0080780F">
      <w:pPr>
        <w:rPr>
          <w:szCs w:val="24"/>
        </w:rPr>
      </w:pPr>
      <w:r w:rsidRPr="00A8719B">
        <w:rPr>
          <w:szCs w:val="24"/>
        </w:rPr>
        <w:t xml:space="preserve">В современных условиях развитие системы дошкольного образования в Мамонтовском районе рассматривается как один из факторов улучшения демографической ситуации. С этой точки зрения увеличение рождаемости невозможно без предоставления населению края доступных и качественных услуг дошкольного образования. </w:t>
      </w:r>
      <w:r w:rsidR="0080780F" w:rsidRPr="00A8719B">
        <w:rPr>
          <w:szCs w:val="24"/>
        </w:rPr>
        <w:t>Одной из приоритетных задач дошкольного образования является</w:t>
      </w:r>
      <w:r w:rsidR="0080780F" w:rsidRPr="00A8719B">
        <w:rPr>
          <w:szCs w:val="24"/>
          <w:shd w:val="clear" w:color="auto" w:fill="FFFFFF"/>
        </w:rPr>
        <w:t xml:space="preserve"> </w:t>
      </w:r>
      <w:r w:rsidR="0080780F" w:rsidRPr="00A8719B">
        <w:rPr>
          <w:szCs w:val="24"/>
        </w:rPr>
        <w:t xml:space="preserve">увеличение доли детей в возрасте от 1,5 до 7 лет, охваченных услугами дошкольного образовательного учреждения;  повышение качества предоставляемых в сфере дошкольного образования услуг путем реализации федеральных государственных образовательных стандартов дошкольного образования. </w:t>
      </w:r>
    </w:p>
    <w:p w:rsidR="00584723" w:rsidRPr="00A8719B" w:rsidRDefault="000932AD" w:rsidP="00114B7F">
      <w:pPr>
        <w:rPr>
          <w:szCs w:val="24"/>
        </w:rPr>
      </w:pPr>
      <w:r w:rsidRPr="00A8719B">
        <w:rPr>
          <w:szCs w:val="24"/>
        </w:rPr>
        <w:t xml:space="preserve">В сфере общего образования анализ проблем, связанных с модернизацией образовательной сети, показал, что в значительном количестве сельских малокомплектных школ созданы полноценные условия для освоения учащимися образовательных программ, углубленного изучения отдельных предметов, профильного обучения. Базовые школы школьных образовательных округов обеспечены необходимым оборудованием для кабинетов </w:t>
      </w:r>
      <w:r w:rsidRPr="00A8719B">
        <w:rPr>
          <w:szCs w:val="24"/>
        </w:rPr>
        <w:lastRenderedPageBreak/>
        <w:t xml:space="preserve">физики, химии, биологии. С целью обеспечения соответствия </w:t>
      </w:r>
      <w:proofErr w:type="spellStart"/>
      <w:r w:rsidRPr="00A8719B">
        <w:rPr>
          <w:szCs w:val="24"/>
        </w:rPr>
        <w:t>материальнотехнической</w:t>
      </w:r>
      <w:proofErr w:type="spellEnd"/>
      <w:r w:rsidRPr="00A8719B">
        <w:rPr>
          <w:szCs w:val="24"/>
        </w:rPr>
        <w:t xml:space="preserve"> базы современным требованиям к организации образовательного процесса необходимо продолжить оснащение школ, в том числе сельских малокомплектных, лабораторным, компьютерным оборудованием, ученической мебелью. </w:t>
      </w:r>
    </w:p>
    <w:p w:rsidR="00D06D42" w:rsidRPr="00A8719B" w:rsidRDefault="000932AD" w:rsidP="00114B7F">
      <w:pPr>
        <w:rPr>
          <w:szCs w:val="24"/>
        </w:rPr>
      </w:pPr>
      <w:r w:rsidRPr="00A8719B">
        <w:rPr>
          <w:szCs w:val="24"/>
        </w:rPr>
        <w:t xml:space="preserve">Одним из важнейших эффектов реализации программы будет являться постепенное преодоление неравенства в получении качественного образования: сегодня не только в крупных базовых, но и во всех малокомплектных школах ученики имеют доступ к информационным технологиям и ресурсам. Актуальной становится задача обновления методов обучения и образовательных программ на основе использования современных электронных систем. </w:t>
      </w:r>
    </w:p>
    <w:p w:rsidR="00D06D42" w:rsidRPr="00A8719B" w:rsidRDefault="000932AD" w:rsidP="00114B7F">
      <w:pPr>
        <w:rPr>
          <w:szCs w:val="24"/>
        </w:rPr>
      </w:pPr>
      <w:r w:rsidRPr="00A8719B">
        <w:rPr>
          <w:szCs w:val="24"/>
        </w:rPr>
        <w:t>Важное значение в районе прида</w:t>
      </w:r>
      <w:r w:rsidR="00581FBE" w:rsidRPr="00A8719B">
        <w:rPr>
          <w:szCs w:val="24"/>
        </w:rPr>
        <w:t>е</w:t>
      </w:r>
      <w:r w:rsidRPr="00A8719B">
        <w:rPr>
          <w:szCs w:val="24"/>
        </w:rPr>
        <w:t xml:space="preserve">тся работе по обеспечению доступной школьной среды для детей-инвалидов, развитию инклюзивного обучения. Значимость этой работы трудно переоценить: расширение услуг для получения ими качественного образования позволяет не только обеспечить их конституционные права, но и изменить само отношение общества к людям с ограниченными возможностями здоровья. Условия, созданные в </w:t>
      </w:r>
      <w:r w:rsidR="00D54B49">
        <w:rPr>
          <w:szCs w:val="24"/>
        </w:rPr>
        <w:t>МБ</w:t>
      </w:r>
      <w:r w:rsidRPr="00A8719B">
        <w:rPr>
          <w:szCs w:val="24"/>
        </w:rPr>
        <w:t xml:space="preserve">ОУ «Мамонтовская СОШ» в рамках Федеральной программы «Доступная среда», позволяют организовать психолого-педагогическое сопровождение детей с ОВЗ всего района. </w:t>
      </w:r>
    </w:p>
    <w:p w:rsidR="00D06D42" w:rsidRPr="00A8719B" w:rsidRDefault="000932AD" w:rsidP="00114B7F">
      <w:pPr>
        <w:rPr>
          <w:szCs w:val="24"/>
        </w:rPr>
      </w:pPr>
      <w:r w:rsidRPr="00A8719B">
        <w:rPr>
          <w:szCs w:val="24"/>
        </w:rPr>
        <w:t xml:space="preserve">Проблема эффективного использования кадровых ресурсов в системе образования приобретает особую значимость в связи с необходимостью повышения качества услуг, предоставляемых в этой сфере населению, что, в свою очередь, основывается на высоком профессиональном уровне педагогических работников, их вовлеченности в модернизацию муниципальной системы образования. Существует ряд проблем развития кадрового потенциала отрасли: часть педагогов не владеет проектными методами обучения и воспитания, не освоила современные приемы работы, основанные на широком применении новых информационных технологий; в школах района доля педагогов пенсионного и </w:t>
      </w:r>
      <w:proofErr w:type="spellStart"/>
      <w:r w:rsidRPr="00A8719B">
        <w:rPr>
          <w:szCs w:val="24"/>
        </w:rPr>
        <w:t>предпенсионного</w:t>
      </w:r>
      <w:proofErr w:type="spellEnd"/>
      <w:r w:rsidRPr="00A8719B">
        <w:rPr>
          <w:szCs w:val="24"/>
        </w:rPr>
        <w:t xml:space="preserve"> возраста составляет около 40%. В течение последних 3 лет количество работающих пенсионеров остается стабильным и составляет около 14%. В связи с этим особую актуальность приобретает совершенствование механизмов привлечения в сферу образования и закрепления в ней молодых специалистов, особенно в малокомплектных школах. </w:t>
      </w:r>
    </w:p>
    <w:p w:rsidR="00D06D42" w:rsidRPr="00A8719B" w:rsidRDefault="000932AD" w:rsidP="00114B7F">
      <w:pPr>
        <w:rPr>
          <w:szCs w:val="24"/>
        </w:rPr>
      </w:pPr>
      <w:r w:rsidRPr="00A8719B">
        <w:rPr>
          <w:szCs w:val="24"/>
        </w:rPr>
        <w:t xml:space="preserve">Освоение образовательных программ среднего (полного) общего образования заканчивается итоговой аттестацией выпускников, при которой важно получить объективную оценку уровня их подготовленности. Этому способствует проведение единого государственного экзамена (ЕГЭ) и государственной аттестации выпускников 9-х классов в новой форме (ГИА-9). Процедуры внешней оценки постоянно совершенствуются, что требует ежегодного вложения финансовых средств. Результаты сдачи ЕГЭ и ГИА-9 позволяют </w:t>
      </w:r>
      <w:r w:rsidRPr="00A8719B">
        <w:rPr>
          <w:szCs w:val="24"/>
        </w:rPr>
        <w:lastRenderedPageBreak/>
        <w:t xml:space="preserve">проанализировать степень подготовки выпускников и на этой основе выявить сильные и слабые стороны преподавания отдельных учебных предметов, выяснить причины полученных результатов и наметить пути совершенствования образовательного процесса с целью повышения его качества. </w:t>
      </w:r>
    </w:p>
    <w:p w:rsidR="00D06D42" w:rsidRPr="00A8719B" w:rsidRDefault="000932AD" w:rsidP="00114B7F">
      <w:pPr>
        <w:rPr>
          <w:szCs w:val="24"/>
        </w:rPr>
      </w:pPr>
      <w:r w:rsidRPr="00A8719B">
        <w:rPr>
          <w:szCs w:val="24"/>
        </w:rPr>
        <w:t>В сфере воспитания особого внимания требуют мероприятия по стимулированию внедрения иннов</w:t>
      </w:r>
      <w:r w:rsidR="00D06D42" w:rsidRPr="00A8719B">
        <w:rPr>
          <w:szCs w:val="24"/>
        </w:rPr>
        <w:t>ационных воспитательных практик</w:t>
      </w:r>
      <w:r w:rsidRPr="00A8719B">
        <w:rPr>
          <w:szCs w:val="24"/>
        </w:rPr>
        <w:t xml:space="preserve">. </w:t>
      </w:r>
    </w:p>
    <w:p w:rsidR="000932AD" w:rsidRPr="00A8719B" w:rsidRDefault="000932AD" w:rsidP="00114B7F">
      <w:pPr>
        <w:rPr>
          <w:szCs w:val="24"/>
        </w:rPr>
      </w:pPr>
      <w:r w:rsidRPr="00A8719B">
        <w:rPr>
          <w:szCs w:val="24"/>
        </w:rPr>
        <w:t>Приоритетным направлением модернизации специального (коррекционного) образования является выявление на максимально раннем этапе недостатков в развитии детей и организация коррекционной работы с ними. Своевременное оказание необходимой психологической и медико-педагогической помощи в дошкольном возрасте позволяет обеспечить коррекцию основных недостатков в развитии ребенка к моменту его поступления в школу и подготовить его к обучению в общеобразовательном учреждении.</w:t>
      </w:r>
    </w:p>
    <w:p w:rsidR="000932AD" w:rsidRPr="00A8719B" w:rsidRDefault="000932AD" w:rsidP="00114B7F">
      <w:pPr>
        <w:rPr>
          <w:szCs w:val="24"/>
        </w:rPr>
      </w:pPr>
    </w:p>
    <w:p w:rsidR="00AA4C09" w:rsidRPr="00A8719B" w:rsidRDefault="00AA4C09" w:rsidP="00AA4C09">
      <w:pPr>
        <w:pStyle w:val="4"/>
        <w:rPr>
          <w:szCs w:val="24"/>
        </w:rPr>
      </w:pPr>
      <w:r w:rsidRPr="00A8719B">
        <w:rPr>
          <w:szCs w:val="24"/>
        </w:rPr>
        <w:t>Инфраструктура</w:t>
      </w:r>
    </w:p>
    <w:p w:rsidR="00631AC5" w:rsidRPr="00A8719B" w:rsidRDefault="00250318" w:rsidP="009276DF">
      <w:pPr>
        <w:rPr>
          <w:szCs w:val="24"/>
          <w:lang w:eastAsia="ru-RU"/>
        </w:rPr>
      </w:pPr>
      <w:r w:rsidRPr="00A8719B">
        <w:rPr>
          <w:szCs w:val="24"/>
          <w:lang w:eastAsia="ru-RU"/>
        </w:rPr>
        <w:t>Комитет Администрации Мамонтовского района по образованию является органом Администрации Мамонтовского района, созданным для осуществления полномочий органов местного самоуправления муниципального образования Мамонтовский район в сфере образования, опеки и попечительства над детьми - сиротами и детьми, оставшимися без попечения родителей, молодежной политики и летнего отдыха обучающихся.</w:t>
      </w:r>
    </w:p>
    <w:p w:rsidR="00714B19" w:rsidRPr="00A8719B" w:rsidRDefault="00714B19" w:rsidP="009276DF">
      <w:pPr>
        <w:rPr>
          <w:szCs w:val="24"/>
        </w:rPr>
      </w:pPr>
      <w:r w:rsidRPr="00A8719B">
        <w:rPr>
          <w:szCs w:val="24"/>
          <w:lang w:eastAsia="ru-RU"/>
        </w:rPr>
        <w:t>В структур</w:t>
      </w:r>
      <w:r w:rsidR="008A1F79" w:rsidRPr="00A8719B">
        <w:rPr>
          <w:szCs w:val="24"/>
          <w:lang w:eastAsia="ru-RU"/>
        </w:rPr>
        <w:t>у</w:t>
      </w:r>
      <w:r w:rsidRPr="00A8719B">
        <w:rPr>
          <w:szCs w:val="24"/>
          <w:lang w:eastAsia="ru-RU"/>
        </w:rPr>
        <w:t xml:space="preserve"> комитета </w:t>
      </w:r>
      <w:r w:rsidR="008A1F79" w:rsidRPr="00A8719B">
        <w:rPr>
          <w:szCs w:val="24"/>
          <w:lang w:eastAsia="ru-RU"/>
        </w:rPr>
        <w:t xml:space="preserve">по образованию </w:t>
      </w:r>
      <w:r w:rsidR="00CA069F" w:rsidRPr="00A8719B">
        <w:rPr>
          <w:szCs w:val="24"/>
          <w:lang w:eastAsia="ru-RU"/>
        </w:rPr>
        <w:t xml:space="preserve">входят </w:t>
      </w:r>
      <w:r w:rsidR="009561AE" w:rsidRPr="00A8719B">
        <w:rPr>
          <w:szCs w:val="24"/>
          <w:lang w:eastAsia="ru-RU"/>
        </w:rPr>
        <w:t>отделы общего образования, дошкольного образования, отдел по делам молодежи, орган по опеке и защите прав несовершеннолетних, территориальная психолого-медико-педагогическая комиссия</w:t>
      </w:r>
      <w:r w:rsidR="00C73312" w:rsidRPr="00A8719B">
        <w:rPr>
          <w:szCs w:val="24"/>
          <w:lang w:eastAsia="ru-RU"/>
        </w:rPr>
        <w:t xml:space="preserve">. </w:t>
      </w:r>
    </w:p>
    <w:p w:rsidR="00F41B5F" w:rsidRPr="00A8719B" w:rsidRDefault="00F41B5F" w:rsidP="009276DF">
      <w:pPr>
        <w:rPr>
          <w:szCs w:val="24"/>
        </w:rPr>
      </w:pPr>
    </w:p>
    <w:p w:rsidR="0040516E" w:rsidRPr="00A8719B" w:rsidRDefault="0040516E" w:rsidP="0040516E">
      <w:pPr>
        <w:pStyle w:val="4"/>
        <w:rPr>
          <w:szCs w:val="24"/>
        </w:rPr>
      </w:pPr>
      <w:r w:rsidRPr="00A8719B">
        <w:rPr>
          <w:szCs w:val="24"/>
        </w:rPr>
        <w:t>Общая характеристика сети образовательных организаций</w:t>
      </w:r>
    </w:p>
    <w:p w:rsidR="00B75ED6" w:rsidRPr="00A8719B" w:rsidRDefault="001D62E5" w:rsidP="00B75ED6">
      <w:pPr>
        <w:rPr>
          <w:szCs w:val="24"/>
          <w:lang w:eastAsia="ru-RU"/>
        </w:rPr>
      </w:pPr>
      <w:r w:rsidRPr="00A8719B">
        <w:rPr>
          <w:szCs w:val="24"/>
          <w:lang w:eastAsia="ru-RU"/>
        </w:rPr>
        <w:t>В Мамонтовском районе программы общего обра</w:t>
      </w:r>
      <w:r w:rsidRPr="00A8719B">
        <w:rPr>
          <w:szCs w:val="24"/>
          <w:lang w:eastAsia="ru-RU"/>
        </w:rPr>
        <w:softHyphen/>
        <w:t xml:space="preserve">зования реализовывали </w:t>
      </w:r>
      <w:r w:rsidR="00B75ED6" w:rsidRPr="00A8719B">
        <w:rPr>
          <w:szCs w:val="24"/>
          <w:lang w:eastAsia="ru-RU"/>
        </w:rPr>
        <w:t xml:space="preserve"> </w:t>
      </w:r>
      <w:r w:rsidRPr="00A8719B">
        <w:rPr>
          <w:szCs w:val="24"/>
          <w:lang w:eastAsia="ru-RU"/>
        </w:rPr>
        <w:t>1</w:t>
      </w:r>
      <w:r w:rsidR="00FD3EA5">
        <w:rPr>
          <w:szCs w:val="24"/>
          <w:lang w:eastAsia="ru-RU"/>
        </w:rPr>
        <w:t xml:space="preserve">0 </w:t>
      </w:r>
      <w:r w:rsidR="00B75ED6" w:rsidRPr="00A8719B">
        <w:rPr>
          <w:szCs w:val="24"/>
          <w:lang w:eastAsia="ru-RU"/>
        </w:rPr>
        <w:t>общеобразовательных организаци</w:t>
      </w:r>
      <w:r w:rsidRPr="00A8719B">
        <w:rPr>
          <w:szCs w:val="24"/>
          <w:lang w:eastAsia="ru-RU"/>
        </w:rPr>
        <w:t xml:space="preserve">и </w:t>
      </w:r>
      <w:r w:rsidR="00B75ED6" w:rsidRPr="00A8719B">
        <w:rPr>
          <w:szCs w:val="24"/>
          <w:lang w:eastAsia="ru-RU"/>
        </w:rPr>
        <w:t xml:space="preserve">и </w:t>
      </w:r>
      <w:r w:rsidR="00FD3EA5">
        <w:rPr>
          <w:szCs w:val="24"/>
          <w:lang w:eastAsia="ru-RU"/>
        </w:rPr>
        <w:t xml:space="preserve">7 </w:t>
      </w:r>
      <w:r w:rsidR="00B75ED6" w:rsidRPr="00A8719B">
        <w:rPr>
          <w:szCs w:val="24"/>
          <w:lang w:eastAsia="ru-RU"/>
        </w:rPr>
        <w:t>филиалов, из них 1</w:t>
      </w:r>
      <w:r w:rsidR="00980C9B" w:rsidRPr="00A8719B">
        <w:rPr>
          <w:szCs w:val="24"/>
          <w:lang w:eastAsia="ru-RU"/>
        </w:rPr>
        <w:t>4</w:t>
      </w:r>
      <w:r w:rsidR="00B75ED6" w:rsidRPr="00A8719B">
        <w:rPr>
          <w:szCs w:val="24"/>
          <w:lang w:eastAsia="ru-RU"/>
        </w:rPr>
        <w:t xml:space="preserve"> средних общеобразовательных школ, 2 </w:t>
      </w:r>
      <w:r w:rsidRPr="00A8719B">
        <w:rPr>
          <w:szCs w:val="24"/>
          <w:lang w:eastAsia="ru-RU"/>
        </w:rPr>
        <w:t>о</w:t>
      </w:r>
      <w:r w:rsidR="00980C9B" w:rsidRPr="00A8719B">
        <w:rPr>
          <w:szCs w:val="24"/>
          <w:lang w:eastAsia="ru-RU"/>
        </w:rPr>
        <w:t>сновных</w:t>
      </w:r>
      <w:r w:rsidRPr="00A8719B">
        <w:rPr>
          <w:szCs w:val="24"/>
          <w:lang w:eastAsia="ru-RU"/>
        </w:rPr>
        <w:t> общеобразовательных школы</w:t>
      </w:r>
      <w:r w:rsidR="00980C9B" w:rsidRPr="00A8719B">
        <w:rPr>
          <w:szCs w:val="24"/>
          <w:lang w:eastAsia="ru-RU"/>
        </w:rPr>
        <w:t xml:space="preserve"> и 1 начальная общеобразовательная школа</w:t>
      </w:r>
      <w:r w:rsidR="00B75ED6" w:rsidRPr="00A8719B">
        <w:rPr>
          <w:szCs w:val="24"/>
          <w:lang w:eastAsia="ru-RU"/>
        </w:rPr>
        <w:t>. В 20</w:t>
      </w:r>
      <w:r w:rsidR="00FD3EA5">
        <w:rPr>
          <w:szCs w:val="24"/>
          <w:lang w:eastAsia="ru-RU"/>
        </w:rPr>
        <w:t>19</w:t>
      </w:r>
      <w:r w:rsidR="00B75ED6" w:rsidRPr="00A8719B">
        <w:rPr>
          <w:szCs w:val="24"/>
          <w:lang w:eastAsia="ru-RU"/>
        </w:rPr>
        <w:t>-20</w:t>
      </w:r>
      <w:r w:rsidR="00FD3EA5">
        <w:rPr>
          <w:szCs w:val="24"/>
          <w:lang w:eastAsia="ru-RU"/>
        </w:rPr>
        <w:t>20</w:t>
      </w:r>
      <w:r w:rsidR="00B75ED6" w:rsidRPr="00A8719B">
        <w:rPr>
          <w:szCs w:val="24"/>
          <w:lang w:eastAsia="ru-RU"/>
        </w:rPr>
        <w:t> учебном году общий контингент обучающихся составля</w:t>
      </w:r>
      <w:r w:rsidRPr="00A8719B">
        <w:rPr>
          <w:szCs w:val="24"/>
          <w:lang w:eastAsia="ru-RU"/>
        </w:rPr>
        <w:t>л</w:t>
      </w:r>
      <w:r w:rsidR="00B75ED6" w:rsidRPr="00A8719B">
        <w:rPr>
          <w:szCs w:val="24"/>
          <w:lang w:eastAsia="ru-RU"/>
        </w:rPr>
        <w:t xml:space="preserve"> 2</w:t>
      </w:r>
      <w:r w:rsidR="00FD3EA5">
        <w:rPr>
          <w:szCs w:val="24"/>
          <w:lang w:eastAsia="ru-RU"/>
        </w:rPr>
        <w:t>3</w:t>
      </w:r>
      <w:r w:rsidR="002453FE">
        <w:rPr>
          <w:szCs w:val="24"/>
          <w:lang w:eastAsia="ru-RU"/>
        </w:rPr>
        <w:t>68</w:t>
      </w:r>
      <w:r w:rsidRPr="00A8719B">
        <w:rPr>
          <w:szCs w:val="24"/>
          <w:lang w:eastAsia="ru-RU"/>
        </w:rPr>
        <w:t> человек</w:t>
      </w:r>
      <w:r w:rsidR="00B75ED6" w:rsidRPr="00A8719B">
        <w:rPr>
          <w:szCs w:val="24"/>
          <w:lang w:eastAsia="ru-RU"/>
        </w:rPr>
        <w:t>.</w:t>
      </w:r>
    </w:p>
    <w:p w:rsidR="006D1C0D" w:rsidRPr="00A8719B" w:rsidRDefault="00B75ED6" w:rsidP="006D1C0D">
      <w:pPr>
        <w:rPr>
          <w:bCs/>
          <w:iCs/>
          <w:szCs w:val="24"/>
          <w:lang w:eastAsia="ru-RU"/>
        </w:rPr>
      </w:pPr>
      <w:r w:rsidRPr="00A8719B">
        <w:rPr>
          <w:szCs w:val="24"/>
          <w:lang w:eastAsia="ru-RU"/>
        </w:rPr>
        <w:t>Система дошкольного образования представляет собой многофункциональную сеть </w:t>
      </w:r>
      <w:r w:rsidRPr="00A8719B">
        <w:rPr>
          <w:bCs/>
          <w:iCs/>
          <w:szCs w:val="24"/>
          <w:lang w:eastAsia="ru-RU"/>
        </w:rPr>
        <w:t>образовательных организаций, реализующих программы дошкольного образования</w:t>
      </w:r>
      <w:r w:rsidR="00687024" w:rsidRPr="00A8719B">
        <w:rPr>
          <w:bCs/>
          <w:iCs/>
          <w:szCs w:val="24"/>
          <w:lang w:eastAsia="ru-RU"/>
        </w:rPr>
        <w:t xml:space="preserve">. </w:t>
      </w:r>
      <w:r w:rsidR="00581FBE" w:rsidRPr="00A8719B">
        <w:rPr>
          <w:bCs/>
          <w:iCs/>
          <w:szCs w:val="24"/>
          <w:lang w:eastAsia="ru-RU"/>
        </w:rPr>
        <w:t>В</w:t>
      </w:r>
      <w:r w:rsidR="006D1C0D" w:rsidRPr="00A8719B">
        <w:rPr>
          <w:bCs/>
          <w:iCs/>
          <w:szCs w:val="24"/>
          <w:lang w:eastAsia="ru-RU"/>
        </w:rPr>
        <w:t xml:space="preserve"> Мамонтовском районе образование детей по программам дошкольного образования осуществляется в 2 детских садах, 1 филиал и 13 структурных подразделениях.</w:t>
      </w:r>
      <w:r w:rsidR="00CE1AFC" w:rsidRPr="00A8719B">
        <w:rPr>
          <w:bCs/>
          <w:iCs/>
          <w:szCs w:val="24"/>
          <w:lang w:eastAsia="ru-RU"/>
        </w:rPr>
        <w:t xml:space="preserve"> Услугами дошкольного образования охвачено </w:t>
      </w:r>
      <w:r w:rsidR="00257BEB">
        <w:t>887</w:t>
      </w:r>
      <w:r w:rsidR="00CE1AFC" w:rsidRPr="00A8719B">
        <w:rPr>
          <w:bCs/>
          <w:iCs/>
          <w:szCs w:val="24"/>
          <w:lang w:eastAsia="ru-RU"/>
        </w:rPr>
        <w:t xml:space="preserve"> </w:t>
      </w:r>
      <w:r w:rsidR="00257BEB">
        <w:rPr>
          <w:bCs/>
          <w:iCs/>
          <w:szCs w:val="24"/>
          <w:lang w:eastAsia="ru-RU"/>
        </w:rPr>
        <w:t>детей</w:t>
      </w:r>
      <w:r w:rsidR="00CE1AFC" w:rsidRPr="00A8719B">
        <w:rPr>
          <w:bCs/>
          <w:iCs/>
          <w:szCs w:val="24"/>
          <w:lang w:eastAsia="ru-RU"/>
        </w:rPr>
        <w:t xml:space="preserve"> в возрасте от 1,5 до 7 лет</w:t>
      </w:r>
    </w:p>
    <w:p w:rsidR="00581FBE" w:rsidRPr="00A8719B" w:rsidRDefault="00581FBE" w:rsidP="00B46397">
      <w:pPr>
        <w:rPr>
          <w:szCs w:val="24"/>
          <w:lang w:eastAsia="ru-RU"/>
        </w:rPr>
      </w:pPr>
      <w:r w:rsidRPr="00A8719B">
        <w:rPr>
          <w:bCs/>
          <w:szCs w:val="24"/>
          <w:lang w:eastAsia="ru-RU"/>
        </w:rPr>
        <w:t>Дополнительным образованием</w:t>
      </w:r>
      <w:r w:rsidRPr="00A8719B">
        <w:rPr>
          <w:szCs w:val="24"/>
          <w:lang w:eastAsia="ru-RU"/>
        </w:rPr>
        <w:t> детей занимается Мамо</w:t>
      </w:r>
      <w:r w:rsidR="002E3B25" w:rsidRPr="00A8719B">
        <w:rPr>
          <w:szCs w:val="24"/>
          <w:lang w:eastAsia="ru-RU"/>
        </w:rPr>
        <w:t>нтовский детско-юношеский центр</w:t>
      </w:r>
      <w:r w:rsidRPr="00A8719B">
        <w:rPr>
          <w:szCs w:val="24"/>
          <w:lang w:eastAsia="ru-RU"/>
        </w:rPr>
        <w:t xml:space="preserve">. ДЮЦ работает по 5 направлениям деятельности: научно-техническому, социально-педагогическому, туристско-краеведческому, художественно-эстетическому, </w:t>
      </w:r>
      <w:r w:rsidRPr="00A8719B">
        <w:rPr>
          <w:szCs w:val="24"/>
          <w:lang w:eastAsia="ru-RU"/>
        </w:rPr>
        <w:lastRenderedPageBreak/>
        <w:t xml:space="preserve">естественнонаучному и физкультурно-спортивному. Программами центра охвачены так же общеобразовательные организации района. </w:t>
      </w:r>
      <w:r w:rsidR="00876312">
        <w:rPr>
          <w:szCs w:val="24"/>
          <w:lang w:eastAsia="ru-RU"/>
        </w:rPr>
        <w:t>В</w:t>
      </w:r>
      <w:r w:rsidRPr="00A8719B">
        <w:rPr>
          <w:szCs w:val="24"/>
          <w:lang w:eastAsia="ru-RU"/>
        </w:rPr>
        <w:t xml:space="preserve"> </w:t>
      </w:r>
      <w:r w:rsidR="00876312">
        <w:rPr>
          <w:szCs w:val="24"/>
          <w:lang w:eastAsia="ru-RU"/>
        </w:rPr>
        <w:t>Мамонтовской</w:t>
      </w:r>
      <w:r w:rsidRPr="00A8719B">
        <w:rPr>
          <w:szCs w:val="24"/>
          <w:lang w:eastAsia="ru-RU"/>
        </w:rPr>
        <w:t xml:space="preserve"> </w:t>
      </w:r>
      <w:r w:rsidR="00876312">
        <w:rPr>
          <w:szCs w:val="24"/>
          <w:lang w:eastAsia="ru-RU"/>
        </w:rPr>
        <w:t>детско-юношеской спортивной</w:t>
      </w:r>
      <w:r w:rsidRPr="00A8719B">
        <w:rPr>
          <w:szCs w:val="24"/>
          <w:lang w:eastAsia="ru-RU"/>
        </w:rPr>
        <w:t xml:space="preserve"> </w:t>
      </w:r>
      <w:r w:rsidR="00876312">
        <w:rPr>
          <w:szCs w:val="24"/>
          <w:lang w:eastAsia="ru-RU"/>
        </w:rPr>
        <w:t xml:space="preserve">школе </w:t>
      </w:r>
      <w:r w:rsidRPr="00A8719B">
        <w:rPr>
          <w:szCs w:val="24"/>
          <w:lang w:eastAsia="ru-RU"/>
        </w:rPr>
        <w:t>реализуются образовательные программы дополнительного образования по борьбе самбо, легкой атлетике, футболу, волейболу, лыжным гонкам, биатлону.</w:t>
      </w:r>
      <w:r w:rsidR="002E3B25" w:rsidRPr="00A8719B">
        <w:rPr>
          <w:szCs w:val="24"/>
          <w:lang w:eastAsia="ru-RU"/>
        </w:rPr>
        <w:t xml:space="preserve"> В </w:t>
      </w:r>
      <w:r w:rsidR="00876312">
        <w:rPr>
          <w:szCs w:val="24"/>
          <w:lang w:eastAsia="ru-RU"/>
        </w:rPr>
        <w:t>2019-2020</w:t>
      </w:r>
      <w:r w:rsidR="002E3B25" w:rsidRPr="00A8719B">
        <w:rPr>
          <w:szCs w:val="24"/>
          <w:lang w:eastAsia="ru-RU"/>
        </w:rPr>
        <w:t xml:space="preserve"> учебном году  в учреждениях обучалось 714 детей. Кроме того, п</w:t>
      </w:r>
      <w:r w:rsidR="002E3B25" w:rsidRPr="00A8719B">
        <w:rPr>
          <w:szCs w:val="24"/>
        </w:rPr>
        <w:t xml:space="preserve">рограммы дополнительного образования реализуют общеобразовательные организации, учреждения системы культуры.  Всего в </w:t>
      </w:r>
      <w:r w:rsidRPr="00A8719B">
        <w:rPr>
          <w:szCs w:val="24"/>
          <w:lang w:eastAsia="ru-RU"/>
        </w:rPr>
        <w:t>районе программами дополнительного образования</w:t>
      </w:r>
      <w:r w:rsidR="002E3B25" w:rsidRPr="00A8719B">
        <w:rPr>
          <w:szCs w:val="24"/>
          <w:lang w:eastAsia="ru-RU"/>
        </w:rPr>
        <w:t xml:space="preserve"> </w:t>
      </w:r>
      <w:r w:rsidRPr="00A8719B">
        <w:rPr>
          <w:szCs w:val="24"/>
          <w:lang w:eastAsia="ru-RU"/>
        </w:rPr>
        <w:t>охвачено 1</w:t>
      </w:r>
      <w:r w:rsidR="002E3B25" w:rsidRPr="00A8719B">
        <w:rPr>
          <w:szCs w:val="24"/>
          <w:lang w:eastAsia="ru-RU"/>
        </w:rPr>
        <w:t>017</w:t>
      </w:r>
      <w:r w:rsidRPr="00A8719B">
        <w:rPr>
          <w:szCs w:val="24"/>
          <w:lang w:eastAsia="ru-RU"/>
        </w:rPr>
        <w:t> детей.</w:t>
      </w:r>
    </w:p>
    <w:p w:rsidR="00CE1AFC" w:rsidRPr="00A8719B" w:rsidRDefault="00CE1AFC" w:rsidP="00CE1AFC">
      <w:pPr>
        <w:ind w:firstLine="0"/>
        <w:rPr>
          <w:rFonts w:eastAsia="Times New Roman"/>
          <w:szCs w:val="24"/>
        </w:rPr>
      </w:pPr>
    </w:p>
    <w:p w:rsidR="008F5641" w:rsidRPr="00A8719B" w:rsidRDefault="008C7155" w:rsidP="008F5641">
      <w:pPr>
        <w:pStyle w:val="3"/>
      </w:pPr>
      <w:bookmarkStart w:id="8" w:name="_Toc528145998"/>
      <w:r w:rsidRPr="00A8719B">
        <w:t xml:space="preserve">1.6. </w:t>
      </w:r>
      <w:r w:rsidR="008F5641" w:rsidRPr="00A8719B">
        <w:t>Образовательный контекст</w:t>
      </w:r>
      <w:bookmarkEnd w:id="8"/>
    </w:p>
    <w:p w:rsidR="001E6120" w:rsidRPr="00A8719B" w:rsidRDefault="001E6120" w:rsidP="001E6120">
      <w:pPr>
        <w:pStyle w:val="4"/>
        <w:rPr>
          <w:szCs w:val="24"/>
        </w:rPr>
      </w:pPr>
      <w:r w:rsidRPr="00A8719B">
        <w:rPr>
          <w:szCs w:val="24"/>
        </w:rPr>
        <w:t>Экономические характеристики</w:t>
      </w:r>
    </w:p>
    <w:p w:rsidR="00243CC1" w:rsidRPr="00A8719B" w:rsidRDefault="00CA5415" w:rsidP="00CA5415">
      <w:pPr>
        <w:rPr>
          <w:szCs w:val="24"/>
          <w:lang w:eastAsia="ru-RU"/>
        </w:rPr>
      </w:pPr>
      <w:r w:rsidRPr="00A8719B">
        <w:rPr>
          <w:szCs w:val="24"/>
          <w:lang w:eastAsia="ru-RU"/>
        </w:rPr>
        <w:t xml:space="preserve">Мамонтовский район расположен в центральной лесостепной зоне Алтайского и граничит с </w:t>
      </w:r>
      <w:proofErr w:type="spellStart"/>
      <w:r w:rsidRPr="00A8719B">
        <w:rPr>
          <w:szCs w:val="24"/>
          <w:lang w:eastAsia="ru-RU"/>
        </w:rPr>
        <w:t>Ребрихинским</w:t>
      </w:r>
      <w:proofErr w:type="spellEnd"/>
      <w:r w:rsidRPr="00A8719B">
        <w:rPr>
          <w:szCs w:val="24"/>
          <w:lang w:eastAsia="ru-RU"/>
        </w:rPr>
        <w:t xml:space="preserve">, Романовским, </w:t>
      </w:r>
      <w:proofErr w:type="spellStart"/>
      <w:r w:rsidRPr="00A8719B">
        <w:rPr>
          <w:szCs w:val="24"/>
          <w:lang w:eastAsia="ru-RU"/>
        </w:rPr>
        <w:t>Завьяловским</w:t>
      </w:r>
      <w:proofErr w:type="spellEnd"/>
      <w:r w:rsidRPr="00A8719B">
        <w:rPr>
          <w:szCs w:val="24"/>
          <w:lang w:eastAsia="ru-RU"/>
        </w:rPr>
        <w:t xml:space="preserve">, </w:t>
      </w:r>
      <w:proofErr w:type="spellStart"/>
      <w:r w:rsidRPr="00A8719B">
        <w:rPr>
          <w:szCs w:val="24"/>
          <w:lang w:eastAsia="ru-RU"/>
        </w:rPr>
        <w:t>Алейским</w:t>
      </w:r>
      <w:proofErr w:type="spellEnd"/>
      <w:r w:rsidRPr="00A8719B">
        <w:rPr>
          <w:szCs w:val="24"/>
          <w:lang w:eastAsia="ru-RU"/>
        </w:rPr>
        <w:t xml:space="preserve">, </w:t>
      </w:r>
      <w:proofErr w:type="spellStart"/>
      <w:r w:rsidRPr="00A8719B">
        <w:rPr>
          <w:szCs w:val="24"/>
          <w:lang w:eastAsia="ru-RU"/>
        </w:rPr>
        <w:t>Новичихинским</w:t>
      </w:r>
      <w:proofErr w:type="spellEnd"/>
      <w:r w:rsidRPr="00A8719B">
        <w:rPr>
          <w:szCs w:val="24"/>
          <w:lang w:eastAsia="ru-RU"/>
        </w:rPr>
        <w:t xml:space="preserve"> и </w:t>
      </w:r>
      <w:proofErr w:type="spellStart"/>
      <w:r w:rsidRPr="00A8719B">
        <w:rPr>
          <w:szCs w:val="24"/>
          <w:lang w:eastAsia="ru-RU"/>
        </w:rPr>
        <w:t>Тюменцевским</w:t>
      </w:r>
      <w:proofErr w:type="spellEnd"/>
      <w:r w:rsidRPr="00A8719B">
        <w:rPr>
          <w:szCs w:val="24"/>
          <w:lang w:eastAsia="ru-RU"/>
        </w:rPr>
        <w:t xml:space="preserve"> районами. Площадь района составляет 2305,2 </w:t>
      </w:r>
      <w:proofErr w:type="spellStart"/>
      <w:r w:rsidRPr="00A8719B">
        <w:rPr>
          <w:szCs w:val="24"/>
          <w:lang w:eastAsia="ru-RU"/>
        </w:rPr>
        <w:t>кв.км</w:t>
      </w:r>
      <w:proofErr w:type="spellEnd"/>
      <w:r w:rsidRPr="00A8719B">
        <w:rPr>
          <w:szCs w:val="24"/>
          <w:lang w:eastAsia="ru-RU"/>
        </w:rPr>
        <w:t>. (около 1,3% территории Алтайского края).</w:t>
      </w:r>
    </w:p>
    <w:p w:rsidR="0021632B" w:rsidRPr="00A8719B" w:rsidRDefault="00243CC1" w:rsidP="00CA5415">
      <w:pPr>
        <w:rPr>
          <w:szCs w:val="24"/>
          <w:lang w:eastAsia="ru-RU"/>
        </w:rPr>
      </w:pPr>
      <w:r w:rsidRPr="00A8719B">
        <w:rPr>
          <w:szCs w:val="24"/>
          <w:lang w:eastAsia="ru-RU"/>
        </w:rPr>
        <w:t xml:space="preserve">В административном отношении район разделен на 13 муниципальных образований. В районе находится 22 населенных пункта. </w:t>
      </w:r>
    </w:p>
    <w:p w:rsidR="004E69A4" w:rsidRPr="00A8719B" w:rsidRDefault="00EB2FDA" w:rsidP="004E69A4">
      <w:pPr>
        <w:autoSpaceDE w:val="0"/>
        <w:autoSpaceDN w:val="0"/>
        <w:adjustRightInd w:val="0"/>
        <w:rPr>
          <w:b/>
          <w:szCs w:val="24"/>
          <w:lang w:eastAsia="ru-RU"/>
        </w:rPr>
      </w:pPr>
      <w:r w:rsidRPr="00A8719B">
        <w:rPr>
          <w:szCs w:val="24"/>
          <w:lang w:eastAsia="ru-RU"/>
        </w:rPr>
        <w:t xml:space="preserve">Экономика Мамонтовского района представляет собой многоотраслевой комплекс. </w:t>
      </w:r>
      <w:r w:rsidR="004E69A4" w:rsidRPr="00A8719B">
        <w:rPr>
          <w:szCs w:val="24"/>
          <w:lang w:eastAsia="ru-RU"/>
        </w:rPr>
        <w:t xml:space="preserve">Район имеет аграрное направление. Сельское хозяйство является ведущей отраслью экономики. Земельные ресурсы позволяют вести расширенное воспроизводство, на основе повышения продуктивности полей и ферм. </w:t>
      </w:r>
    </w:p>
    <w:p w:rsidR="004E69A4" w:rsidRPr="00A8719B" w:rsidRDefault="004E69A4" w:rsidP="004E69A4">
      <w:pPr>
        <w:shd w:val="clear" w:color="auto" w:fill="FFFFFF"/>
        <w:rPr>
          <w:szCs w:val="24"/>
          <w:lang w:eastAsia="ru-RU"/>
        </w:rPr>
      </w:pPr>
      <w:r w:rsidRPr="00A8719B">
        <w:rPr>
          <w:rFonts w:eastAsia="Times New Roman"/>
          <w:color w:val="000000"/>
          <w:szCs w:val="24"/>
          <w:lang w:eastAsia="ru-RU"/>
        </w:rPr>
        <w:t>Основная номенклатура промышленной продукции: хлебобулочные изделия, включая субпродукты учетом промышленного жирные, продукты приготовления, масло животное, а также выработка тепловой древесина, пиломатериалы, валяная обувь, производство мебели.</w:t>
      </w:r>
      <w:r w:rsidRPr="00A8719B">
        <w:rPr>
          <w:szCs w:val="24"/>
          <w:lang w:eastAsia="ru-RU"/>
        </w:rPr>
        <w:t xml:space="preserve"> </w:t>
      </w:r>
    </w:p>
    <w:p w:rsidR="007036A0" w:rsidRPr="00A8719B" w:rsidRDefault="00F40594" w:rsidP="00464EBA">
      <w:pPr>
        <w:rPr>
          <w:szCs w:val="24"/>
        </w:rPr>
      </w:pPr>
      <w:r w:rsidRPr="00A8719B">
        <w:rPr>
          <w:szCs w:val="24"/>
        </w:rPr>
        <w:t xml:space="preserve">Среднемесячные доходы на душу населения в </w:t>
      </w:r>
      <w:r w:rsidR="00876312">
        <w:rPr>
          <w:szCs w:val="24"/>
        </w:rPr>
        <w:t>2020</w:t>
      </w:r>
      <w:r w:rsidRPr="00A8719B">
        <w:rPr>
          <w:szCs w:val="24"/>
        </w:rPr>
        <w:t xml:space="preserve"> году составили 14 тысяч 561 рублей, рост к уровню прошлого года 1,3 %. Среднемесячная зарплата в 2018 году составила 17 тысяч 85 рублей, и выросла к уровню прошлого года на 3,8 %. По крупным и средним организациям заработная плата возросла на 13,9 % и составила 22 тысячи 553 рубля. В образовании наблюдается положительная динамика роста заработной платы – 16,1% (18 тысяч 79 руб.).</w:t>
      </w:r>
    </w:p>
    <w:p w:rsidR="001E6120" w:rsidRPr="00A8719B" w:rsidRDefault="001E6120" w:rsidP="001E6120">
      <w:pPr>
        <w:pStyle w:val="4"/>
        <w:rPr>
          <w:szCs w:val="24"/>
        </w:rPr>
      </w:pPr>
      <w:r w:rsidRPr="00A8719B">
        <w:rPr>
          <w:szCs w:val="24"/>
        </w:rPr>
        <w:t>Демографические характеристики</w:t>
      </w:r>
    </w:p>
    <w:p w:rsidR="00320D04" w:rsidRPr="00A8719B" w:rsidRDefault="0021632B" w:rsidP="007036A0">
      <w:pPr>
        <w:rPr>
          <w:szCs w:val="24"/>
          <w:lang w:eastAsia="ru-RU"/>
        </w:rPr>
      </w:pPr>
      <w:r w:rsidRPr="00A8719B">
        <w:rPr>
          <w:szCs w:val="24"/>
          <w:lang w:eastAsia="ru-RU"/>
        </w:rPr>
        <w:t>Среднегодовая численность населения района составила 22,2</w:t>
      </w:r>
      <w:r w:rsidR="00F40594" w:rsidRPr="00A8719B">
        <w:rPr>
          <w:szCs w:val="24"/>
          <w:lang w:eastAsia="ru-RU"/>
        </w:rPr>
        <w:t>22</w:t>
      </w:r>
      <w:r w:rsidRPr="00A8719B">
        <w:rPr>
          <w:szCs w:val="24"/>
          <w:lang w:eastAsia="ru-RU"/>
        </w:rPr>
        <w:t xml:space="preserve"> тыс. человек (</w:t>
      </w:r>
      <w:r w:rsidR="00F40594" w:rsidRPr="00A8719B">
        <w:rPr>
          <w:szCs w:val="24"/>
          <w:lang w:eastAsia="ru-RU"/>
        </w:rPr>
        <w:t>0,95</w:t>
      </w:r>
      <w:r w:rsidRPr="00A8719B">
        <w:rPr>
          <w:szCs w:val="24"/>
          <w:lang w:eastAsia="ru-RU"/>
        </w:rPr>
        <w:t>% населения края).</w:t>
      </w:r>
    </w:p>
    <w:p w:rsidR="00296B5A" w:rsidRPr="00A8719B" w:rsidRDefault="00296B5A" w:rsidP="007036A0">
      <w:pPr>
        <w:rPr>
          <w:szCs w:val="24"/>
          <w:lang w:eastAsia="ru-RU"/>
        </w:rPr>
      </w:pPr>
    </w:p>
    <w:p w:rsidR="00320D04" w:rsidRPr="00A8719B" w:rsidRDefault="00320D04" w:rsidP="00320D04">
      <w:pPr>
        <w:pStyle w:val="3"/>
      </w:pPr>
      <w:bookmarkStart w:id="9" w:name="_Toc528145999"/>
      <w:r w:rsidRPr="00A8719B">
        <w:t xml:space="preserve">1.7. </w:t>
      </w:r>
      <w:r w:rsidR="00704565" w:rsidRPr="00A8719B">
        <w:t xml:space="preserve">Особенности </w:t>
      </w:r>
      <w:r w:rsidR="004E036F" w:rsidRPr="00A8719B">
        <w:t>образовательной системы</w:t>
      </w:r>
      <w:bookmarkEnd w:id="9"/>
    </w:p>
    <w:p w:rsidR="0080780F" w:rsidRPr="00A8719B" w:rsidRDefault="0080780F" w:rsidP="0080780F">
      <w:pPr>
        <w:rPr>
          <w:color w:val="000000"/>
          <w:szCs w:val="24"/>
          <w:shd w:val="clear" w:color="auto" w:fill="FFFFFF"/>
        </w:rPr>
      </w:pPr>
      <w:r w:rsidRPr="00A8719B">
        <w:rPr>
          <w:color w:val="000000"/>
          <w:szCs w:val="24"/>
          <w:shd w:val="clear" w:color="auto" w:fill="FFFFFF"/>
        </w:rPr>
        <w:t>Образовательная политика в Мамонтовском районе является частью социальной политики. В 20</w:t>
      </w:r>
      <w:r w:rsidR="0091347E">
        <w:rPr>
          <w:color w:val="000000"/>
          <w:szCs w:val="24"/>
          <w:shd w:val="clear" w:color="auto" w:fill="FFFFFF"/>
        </w:rPr>
        <w:t>20</w:t>
      </w:r>
      <w:r w:rsidRPr="00A8719B">
        <w:rPr>
          <w:color w:val="000000"/>
          <w:szCs w:val="24"/>
          <w:shd w:val="clear" w:color="auto" w:fill="FFFFFF"/>
        </w:rPr>
        <w:t xml:space="preserve"> году в районе продолжалась комплексная модернизация всей системы </w:t>
      </w:r>
      <w:r w:rsidRPr="00A8719B">
        <w:rPr>
          <w:color w:val="000000"/>
          <w:szCs w:val="24"/>
          <w:shd w:val="clear" w:color="auto" w:fill="FFFFFF"/>
        </w:rPr>
        <w:lastRenderedPageBreak/>
        <w:t>образования, по всем основным ее направлениям районом достигнуты определенные результаты. Все эти достижения - результат напряженной работы не только работников образования, но и многих других ведомств, депутатов, Администрации района, родительской общественности.</w:t>
      </w:r>
    </w:p>
    <w:p w:rsidR="0080780F" w:rsidRPr="00A8719B" w:rsidRDefault="0080780F" w:rsidP="00932B18">
      <w:pPr>
        <w:rPr>
          <w:szCs w:val="24"/>
          <w:lang w:eastAsia="ru-RU"/>
        </w:rPr>
      </w:pPr>
      <w:r w:rsidRPr="00A8719B">
        <w:rPr>
          <w:szCs w:val="24"/>
          <w:lang w:eastAsia="ru-RU"/>
        </w:rPr>
        <w:t>Деятельность по развитию сети общеобразовательных учреждений направлена на обеспечение равных условий получения общего образования для всех обучающихся независимо от социального статуса и места проживания.</w:t>
      </w:r>
    </w:p>
    <w:p w:rsidR="008172E1" w:rsidRPr="00C13D37" w:rsidRDefault="008172E1" w:rsidP="008172E1">
      <w:pPr>
        <w:rPr>
          <w:szCs w:val="24"/>
        </w:rPr>
      </w:pPr>
      <w:r w:rsidRPr="00A8719B">
        <w:rPr>
          <w:szCs w:val="24"/>
        </w:rPr>
        <w:t xml:space="preserve">Решению задачи обеспечения равного качества образовательных услуг независимо от места жительства детей способствует реализация краевого проекта развития дистанционного образования школьников. </w:t>
      </w:r>
      <w:r w:rsidR="00932B18">
        <w:rPr>
          <w:szCs w:val="24"/>
        </w:rPr>
        <w:t>Д</w:t>
      </w:r>
      <w:r w:rsidRPr="00A8719B">
        <w:rPr>
          <w:szCs w:val="24"/>
        </w:rPr>
        <w:t xml:space="preserve">истанционное обучение организовано на базе </w:t>
      </w:r>
      <w:r w:rsidRPr="00D72428">
        <w:rPr>
          <w:szCs w:val="24"/>
        </w:rPr>
        <w:t>5</w:t>
      </w:r>
      <w:r w:rsidRPr="00A8719B">
        <w:rPr>
          <w:szCs w:val="24"/>
        </w:rPr>
        <w:t xml:space="preserve"> школ.</w:t>
      </w:r>
    </w:p>
    <w:p w:rsidR="008172E1" w:rsidRPr="00C13D37" w:rsidRDefault="008172E1" w:rsidP="0080780F">
      <w:pPr>
        <w:rPr>
          <w:szCs w:val="24"/>
          <w:lang w:eastAsia="ru-RU"/>
        </w:rPr>
      </w:pPr>
      <w:r w:rsidRPr="00C13D37">
        <w:rPr>
          <w:szCs w:val="24"/>
        </w:rPr>
        <w:t>Обеспечению доступности</w:t>
      </w:r>
      <w:r w:rsidRPr="00C13D37">
        <w:rPr>
          <w:szCs w:val="24"/>
        </w:rPr>
        <w:tab/>
        <w:t>получения качественного общего образования в значительной степени способствует работа по организации подвоза школьников к месту обучени</w:t>
      </w:r>
      <w:r w:rsidR="00C13D37" w:rsidRPr="00C13D37">
        <w:rPr>
          <w:szCs w:val="24"/>
        </w:rPr>
        <w:t>я</w:t>
      </w:r>
      <w:r w:rsidRPr="00C13D37">
        <w:rPr>
          <w:szCs w:val="24"/>
        </w:rPr>
        <w:t>. В базовые школы подвоз</w:t>
      </w:r>
      <w:r w:rsidR="00C13D37" w:rsidRPr="00C13D37">
        <w:rPr>
          <w:szCs w:val="24"/>
        </w:rPr>
        <w:t>я</w:t>
      </w:r>
      <w:r w:rsidRPr="00C13D37">
        <w:rPr>
          <w:szCs w:val="24"/>
        </w:rPr>
        <w:t xml:space="preserve">тся </w:t>
      </w:r>
      <w:r w:rsidR="00C13D37" w:rsidRPr="00C13D37">
        <w:rPr>
          <w:szCs w:val="24"/>
        </w:rPr>
        <w:t xml:space="preserve">школьники из </w:t>
      </w:r>
      <w:proofErr w:type="spellStart"/>
      <w:r w:rsidR="00C13D37" w:rsidRPr="00C13D37">
        <w:rPr>
          <w:szCs w:val="24"/>
        </w:rPr>
        <w:t>с.Ермачиха</w:t>
      </w:r>
      <w:proofErr w:type="spellEnd"/>
      <w:r w:rsidR="00C13D37" w:rsidRPr="00C13D37">
        <w:rPr>
          <w:szCs w:val="24"/>
        </w:rPr>
        <w:t xml:space="preserve"> и </w:t>
      </w:r>
      <w:proofErr w:type="spellStart"/>
      <w:r w:rsidR="00C13D37" w:rsidRPr="00C13D37">
        <w:rPr>
          <w:szCs w:val="24"/>
        </w:rPr>
        <w:t>с.Травное</w:t>
      </w:r>
      <w:proofErr w:type="spellEnd"/>
      <w:r w:rsidR="00C13D37" w:rsidRPr="00C13D37">
        <w:rPr>
          <w:szCs w:val="24"/>
        </w:rPr>
        <w:t>.</w:t>
      </w:r>
    </w:p>
    <w:p w:rsidR="0080780F" w:rsidRPr="00A8719B" w:rsidRDefault="0080780F" w:rsidP="0080780F">
      <w:pPr>
        <w:rPr>
          <w:szCs w:val="24"/>
          <w:lang w:eastAsia="ru-RU"/>
        </w:rPr>
      </w:pPr>
      <w:r w:rsidRPr="00C13D37">
        <w:rPr>
          <w:szCs w:val="24"/>
          <w:lang w:eastAsia="ru-RU"/>
        </w:rPr>
        <w:t>В Мамонтовском районе осуществляется системная работа по внедрению федеральных государственных образовательных стандартов общего образования. В 20</w:t>
      </w:r>
      <w:r w:rsidR="00C2677F">
        <w:rPr>
          <w:szCs w:val="24"/>
          <w:lang w:eastAsia="ru-RU"/>
        </w:rPr>
        <w:t>19</w:t>
      </w:r>
      <w:r w:rsidRPr="00C13D37">
        <w:rPr>
          <w:szCs w:val="24"/>
          <w:lang w:eastAsia="ru-RU"/>
        </w:rPr>
        <w:t>-20</w:t>
      </w:r>
      <w:r w:rsidR="00C2677F">
        <w:rPr>
          <w:szCs w:val="24"/>
          <w:lang w:eastAsia="ru-RU"/>
        </w:rPr>
        <w:t>20</w:t>
      </w:r>
      <w:r w:rsidRPr="00C13D37">
        <w:rPr>
          <w:szCs w:val="24"/>
          <w:lang w:eastAsia="ru-RU"/>
        </w:rPr>
        <w:t xml:space="preserve"> учебном году 7</w:t>
      </w:r>
      <w:r w:rsidR="00C2677F">
        <w:rPr>
          <w:szCs w:val="24"/>
          <w:lang w:eastAsia="ru-RU"/>
        </w:rPr>
        <w:t>8</w:t>
      </w:r>
      <w:r w:rsidRPr="00C13D37">
        <w:rPr>
          <w:szCs w:val="24"/>
          <w:lang w:eastAsia="ru-RU"/>
        </w:rPr>
        <w:t>,7% всех обучающихся обучаются по новым</w:t>
      </w:r>
      <w:r w:rsidRPr="00A8719B">
        <w:rPr>
          <w:szCs w:val="24"/>
          <w:lang w:eastAsia="ru-RU"/>
        </w:rPr>
        <w:t xml:space="preserve"> образовательным стандартам.</w:t>
      </w:r>
    </w:p>
    <w:p w:rsidR="0080780F" w:rsidRPr="00A8719B" w:rsidRDefault="0080780F" w:rsidP="0080780F">
      <w:pPr>
        <w:rPr>
          <w:szCs w:val="24"/>
          <w:lang w:eastAsia="ru-RU"/>
        </w:rPr>
      </w:pPr>
      <w:r w:rsidRPr="00A8719B">
        <w:rPr>
          <w:szCs w:val="24"/>
          <w:lang w:eastAsia="ru-RU"/>
        </w:rPr>
        <w:t>Обновлено содержание образовательных программ, создается соответствующая образовательная среда и материально-технические условия, разработаны различные варианты организации внеурочной деятельности, организовано повышение квалификации, обеспечивается постоянное методическое сопровождение.</w:t>
      </w:r>
    </w:p>
    <w:p w:rsidR="00320D04" w:rsidRPr="00A8719B" w:rsidRDefault="00320D04" w:rsidP="00704565">
      <w:pPr>
        <w:rPr>
          <w:szCs w:val="24"/>
        </w:rPr>
      </w:pPr>
    </w:p>
    <w:p w:rsidR="000F428C" w:rsidRPr="00A8719B" w:rsidRDefault="000F428C" w:rsidP="00704565">
      <w:pPr>
        <w:rPr>
          <w:szCs w:val="24"/>
        </w:rPr>
      </w:pPr>
    </w:p>
    <w:p w:rsidR="00D30670" w:rsidRPr="00A8719B" w:rsidRDefault="00D30670">
      <w:pPr>
        <w:spacing w:after="160" w:line="259" w:lineRule="auto"/>
        <w:ind w:firstLine="0"/>
        <w:jc w:val="left"/>
        <w:rPr>
          <w:szCs w:val="24"/>
        </w:rPr>
      </w:pPr>
      <w:r w:rsidRPr="00A8719B">
        <w:rPr>
          <w:szCs w:val="24"/>
        </w:rPr>
        <w:br w:type="page"/>
      </w:r>
    </w:p>
    <w:p w:rsidR="00D30670" w:rsidRPr="00A8719B" w:rsidRDefault="00D30670" w:rsidP="00CF131F">
      <w:pPr>
        <w:pStyle w:val="2"/>
        <w:rPr>
          <w:sz w:val="24"/>
          <w:szCs w:val="24"/>
        </w:rPr>
      </w:pPr>
      <w:bookmarkStart w:id="10" w:name="_Toc528146000"/>
      <w:r w:rsidRPr="00A8719B">
        <w:rPr>
          <w:sz w:val="24"/>
          <w:szCs w:val="24"/>
        </w:rPr>
        <w:lastRenderedPageBreak/>
        <w:t xml:space="preserve">2. </w:t>
      </w:r>
      <w:r w:rsidR="00CF131F" w:rsidRPr="00A8719B">
        <w:rPr>
          <w:sz w:val="24"/>
          <w:szCs w:val="24"/>
        </w:rPr>
        <w:t>Анализ состояния и перспектив развития системы образования: основная часть.</w:t>
      </w:r>
      <w:bookmarkEnd w:id="10"/>
    </w:p>
    <w:p w:rsidR="00F4493E" w:rsidRPr="00A8719B" w:rsidRDefault="00375C2F" w:rsidP="00F4493E">
      <w:pPr>
        <w:pStyle w:val="3"/>
      </w:pPr>
      <w:bookmarkStart w:id="11" w:name="_Toc528146001"/>
      <w:r w:rsidRPr="00A8719B">
        <w:t>2.1</w:t>
      </w:r>
      <w:r w:rsidR="00DC1F82" w:rsidRPr="00A8719B">
        <w:t>.</w:t>
      </w:r>
      <w:r w:rsidRPr="00A8719B">
        <w:t xml:space="preserve"> </w:t>
      </w:r>
      <w:r w:rsidR="00FE028B" w:rsidRPr="00A8719B">
        <w:t>Сведения о развитии дошкольного образования</w:t>
      </w:r>
      <w:bookmarkEnd w:id="11"/>
    </w:p>
    <w:p w:rsidR="00441ADB" w:rsidRPr="00A8719B" w:rsidRDefault="001368E1" w:rsidP="009D2748">
      <w:pPr>
        <w:rPr>
          <w:szCs w:val="24"/>
        </w:rPr>
      </w:pPr>
      <w:r w:rsidRPr="00A8719B">
        <w:rPr>
          <w:szCs w:val="24"/>
        </w:rPr>
        <w:t>В целях обеспечения эффективной и скоординированной работы по реализации Указа Президента Российской Федерации от 07.05.2012 № 599 «О мерах по реализации государственной политики в области образования и науки» постановлением Администрации края от 27.02.2013 № 97 был утвержден поэтапный план мероприятий («дорожная карта») по ликвидации очередей в дошкольные учреждения и обеспечению доступности дошкольного образования в Алтайском крае.</w:t>
      </w:r>
    </w:p>
    <w:p w:rsidR="001368E1" w:rsidRPr="00A8719B" w:rsidRDefault="001368E1" w:rsidP="009D2748">
      <w:pPr>
        <w:rPr>
          <w:szCs w:val="24"/>
        </w:rPr>
      </w:pPr>
      <w:r w:rsidRPr="00A8719B">
        <w:rPr>
          <w:szCs w:val="24"/>
        </w:rPr>
        <w:t>Для обеспечения равенства доступа к качественному дошкольному образованию, обеспечения единства обязательных требований к условиям реализации основных образовательных программ, их структуре и результатам освоения в системе дошкольного образования реализуется ФГОС ДО. В целях эффективной организации деятельности по реализации ФГОС ДО осуществляется методическое сопровождение.</w:t>
      </w:r>
    </w:p>
    <w:p w:rsidR="00FD38E4" w:rsidRPr="00A8719B" w:rsidRDefault="00FD38E4" w:rsidP="009D2748">
      <w:pPr>
        <w:rPr>
          <w:szCs w:val="24"/>
        </w:rPr>
      </w:pPr>
    </w:p>
    <w:p w:rsidR="004172EF" w:rsidRPr="00A8719B" w:rsidRDefault="00E96C91" w:rsidP="004172EF">
      <w:pPr>
        <w:pStyle w:val="4"/>
        <w:rPr>
          <w:szCs w:val="24"/>
        </w:rPr>
      </w:pPr>
      <w:r w:rsidRPr="00A8719B">
        <w:rPr>
          <w:szCs w:val="24"/>
        </w:rPr>
        <w:t>Контингент</w:t>
      </w:r>
    </w:p>
    <w:p w:rsidR="00F72C98" w:rsidRPr="00A8719B" w:rsidRDefault="007A1A2B" w:rsidP="00F72C98">
      <w:pPr>
        <w:rPr>
          <w:szCs w:val="24"/>
        </w:rPr>
      </w:pPr>
      <w:r>
        <w:t xml:space="preserve">На 01.09.2019 года на территории Мамонтовского района проживают </w:t>
      </w:r>
      <w:r w:rsidRPr="009F765F">
        <w:t>1</w:t>
      </w:r>
      <w:r>
        <w:t xml:space="preserve">325 детей в возрасте от 0 до 7 лет. Услугами дошкольного образования охвачено 887 детей в возрасте от 1,5 до 7 лет, что составляет 71 % от общего количества детей в этом возрастном диапазоне (на 8 % выше показателя 2018 года), при этом 133 ребенка в возрасте от 1,5 до 3 лет – 42%. </w:t>
      </w:r>
      <w:r w:rsidR="00F72C98" w:rsidRPr="00A8719B">
        <w:rPr>
          <w:szCs w:val="24"/>
        </w:rPr>
        <w:t xml:space="preserve"> </w:t>
      </w:r>
      <w:r>
        <w:t>Услугами консультационных пунктов охвачены 85 семей. В течение года было проведено 255 индивидуальных консультаций для родителей (законных представителей) по вопросам воспитания и образования детей.</w:t>
      </w:r>
    </w:p>
    <w:p w:rsidR="00F72C98" w:rsidRPr="00A8719B" w:rsidRDefault="00F72C98" w:rsidP="00F72C98">
      <w:pPr>
        <w:rPr>
          <w:szCs w:val="24"/>
        </w:rPr>
      </w:pPr>
      <w:r w:rsidRPr="00A8719B">
        <w:rPr>
          <w:szCs w:val="24"/>
        </w:rPr>
        <w:t>Запланированный показатель на 201</w:t>
      </w:r>
      <w:r w:rsidR="007A1A2B">
        <w:rPr>
          <w:szCs w:val="24"/>
        </w:rPr>
        <w:t>9</w:t>
      </w:r>
      <w:r w:rsidRPr="00A8719B">
        <w:rPr>
          <w:szCs w:val="24"/>
        </w:rPr>
        <w:t xml:space="preserve"> год по охвату детей в возрасте от 1,5 до 7 лет достигнут.</w:t>
      </w:r>
    </w:p>
    <w:p w:rsidR="00593C48" w:rsidRPr="00A8719B" w:rsidRDefault="00593C48" w:rsidP="00593C48">
      <w:pPr>
        <w:rPr>
          <w:szCs w:val="24"/>
        </w:rPr>
      </w:pPr>
      <w:r w:rsidRPr="00A8719B">
        <w:rPr>
          <w:szCs w:val="24"/>
        </w:rPr>
        <w:t>Принципы инклюзивного образования успешно реализуются в ГКП для детей с ОВЗ на базе М</w:t>
      </w:r>
      <w:r w:rsidR="007A1A2B">
        <w:rPr>
          <w:szCs w:val="24"/>
        </w:rPr>
        <w:t>Б</w:t>
      </w:r>
      <w:r w:rsidRPr="00A8719B">
        <w:rPr>
          <w:szCs w:val="24"/>
        </w:rPr>
        <w:t xml:space="preserve">ДОУ детский сад «Радуга. </w:t>
      </w:r>
    </w:p>
    <w:p w:rsidR="00593C48" w:rsidRPr="00A8719B" w:rsidRDefault="007A1A2B" w:rsidP="00593C48">
      <w:pPr>
        <w:rPr>
          <w:szCs w:val="24"/>
        </w:rPr>
      </w:pPr>
      <w:r w:rsidRPr="00853EEF">
        <w:t>По</w:t>
      </w:r>
      <w:r>
        <w:t xml:space="preserve"> состоянию на 01.09.2019  на 429 детей</w:t>
      </w:r>
      <w:r w:rsidRPr="00853EEF">
        <w:t xml:space="preserve">  выплачивается компенсация части родительской платы, взимаемой с них за п</w:t>
      </w:r>
      <w:r>
        <w:t>рисмотр и уход за ребенком в образовательной организации</w:t>
      </w:r>
      <w:r w:rsidRPr="00853EEF">
        <w:t>.</w:t>
      </w:r>
      <w:r w:rsidR="00593C48" w:rsidRPr="00A8719B">
        <w:rPr>
          <w:szCs w:val="24"/>
        </w:rPr>
        <w:t xml:space="preserve"> </w:t>
      </w:r>
    </w:p>
    <w:p w:rsidR="00593C48" w:rsidRPr="00A8719B" w:rsidRDefault="00593C48" w:rsidP="00593C48">
      <w:pPr>
        <w:rPr>
          <w:szCs w:val="24"/>
        </w:rPr>
      </w:pPr>
      <w:r w:rsidRPr="00A8719B">
        <w:rPr>
          <w:szCs w:val="24"/>
        </w:rPr>
        <w:t xml:space="preserve">Содержание образовательного процесса в дошкольных учреждениях выстроено в соответствии с примерными основными общеобразовательными программами дошкольного образования преобразованные в соответствии  с ФГОС ДО («От рождения до школы» под </w:t>
      </w:r>
      <w:proofErr w:type="spellStart"/>
      <w:r w:rsidRPr="00A8719B">
        <w:rPr>
          <w:szCs w:val="24"/>
        </w:rPr>
        <w:t>ред.Н.Е</w:t>
      </w:r>
      <w:proofErr w:type="spellEnd"/>
      <w:r w:rsidRPr="00A8719B">
        <w:rPr>
          <w:szCs w:val="24"/>
        </w:rPr>
        <w:t xml:space="preserve">. </w:t>
      </w:r>
      <w:proofErr w:type="spellStart"/>
      <w:r w:rsidRPr="00A8719B">
        <w:rPr>
          <w:szCs w:val="24"/>
        </w:rPr>
        <w:t>Вераксы</w:t>
      </w:r>
      <w:proofErr w:type="spellEnd"/>
      <w:r w:rsidRPr="00A8719B">
        <w:rPr>
          <w:szCs w:val="24"/>
        </w:rPr>
        <w:t xml:space="preserve">, Т.С. Комаровой, М.А. Васильевой). </w:t>
      </w:r>
    </w:p>
    <w:p w:rsidR="00593C48" w:rsidRPr="00A8719B" w:rsidRDefault="00593C48" w:rsidP="00593C48">
      <w:pPr>
        <w:rPr>
          <w:szCs w:val="24"/>
        </w:rPr>
      </w:pPr>
      <w:r w:rsidRPr="00A8719B">
        <w:rPr>
          <w:szCs w:val="24"/>
        </w:rPr>
        <w:t>По состоянию на 01.12.201</w:t>
      </w:r>
      <w:r w:rsidR="007A1A2B">
        <w:rPr>
          <w:szCs w:val="24"/>
        </w:rPr>
        <w:t>9</w:t>
      </w:r>
      <w:r w:rsidRPr="00A8719B">
        <w:rPr>
          <w:szCs w:val="24"/>
        </w:rPr>
        <w:t xml:space="preserve"> года в системе «Е-услуги. Образование» зарегистрировано </w:t>
      </w:r>
      <w:r w:rsidR="007A1A2B">
        <w:rPr>
          <w:szCs w:val="24"/>
        </w:rPr>
        <w:t>9</w:t>
      </w:r>
      <w:r w:rsidRPr="00A8719B">
        <w:rPr>
          <w:szCs w:val="24"/>
        </w:rPr>
        <w:t xml:space="preserve">3 очередника в возрасте от 0 до 7 лет, </w:t>
      </w:r>
    </w:p>
    <w:p w:rsidR="00593C48" w:rsidRPr="00A8719B" w:rsidRDefault="00286682" w:rsidP="00593C48">
      <w:pPr>
        <w:rPr>
          <w:szCs w:val="24"/>
        </w:rPr>
      </w:pPr>
      <w:r>
        <w:lastRenderedPageBreak/>
        <w:t xml:space="preserve">В 2019 году путевки в детский сад получили </w:t>
      </w:r>
      <w:r w:rsidRPr="00166DCF">
        <w:t>199 детей, в возрасте от 1,5 до 3 лет – 155 детей.</w:t>
      </w:r>
    </w:p>
    <w:p w:rsidR="00593C48" w:rsidRPr="00A8719B" w:rsidRDefault="00593C48" w:rsidP="00593C48">
      <w:pPr>
        <w:rPr>
          <w:szCs w:val="24"/>
        </w:rPr>
      </w:pPr>
      <w:r w:rsidRPr="00A8719B">
        <w:rPr>
          <w:szCs w:val="24"/>
        </w:rPr>
        <w:t>В целях совершенствования организации комплексной работы по сохранению и укреплению здоровья воспитанников в образовательных учреждениях, созданию условия, обеспечивающих уменьшение рисков заболеваемости проводится сезонная профилактика. Но проблема по сохранению и укреплению здоровья детей остается до сих пор. Анализ посещения ДОУ района за 11 месяцев 201</w:t>
      </w:r>
      <w:r w:rsidR="00286682">
        <w:rPr>
          <w:szCs w:val="24"/>
        </w:rPr>
        <w:t xml:space="preserve">9 </w:t>
      </w:r>
      <w:r w:rsidRPr="00A8719B">
        <w:rPr>
          <w:szCs w:val="24"/>
        </w:rPr>
        <w:t>года показал, что в среднем каждый ребенок посещал детский сад 1</w:t>
      </w:r>
      <w:r w:rsidR="00286682">
        <w:rPr>
          <w:szCs w:val="24"/>
        </w:rPr>
        <w:t>2</w:t>
      </w:r>
      <w:r w:rsidRPr="00A8719B">
        <w:rPr>
          <w:szCs w:val="24"/>
        </w:rPr>
        <w:t xml:space="preserve"> дней в месяц (среднее количество рабочих дней в месяце – 22).</w:t>
      </w:r>
    </w:p>
    <w:p w:rsidR="007509E4" w:rsidRPr="00A8719B" w:rsidRDefault="007509E4" w:rsidP="000F428C">
      <w:pPr>
        <w:rPr>
          <w:szCs w:val="24"/>
        </w:rPr>
      </w:pPr>
    </w:p>
    <w:p w:rsidR="00F34C0A" w:rsidRPr="00A8719B" w:rsidRDefault="00F34C0A" w:rsidP="00F34C0A">
      <w:pPr>
        <w:pStyle w:val="4"/>
        <w:rPr>
          <w:szCs w:val="24"/>
        </w:rPr>
      </w:pPr>
      <w:r w:rsidRPr="00A8719B">
        <w:rPr>
          <w:szCs w:val="24"/>
        </w:rPr>
        <w:t>Кадровое обеспечение</w:t>
      </w:r>
    </w:p>
    <w:p w:rsidR="004172EF" w:rsidRPr="00A8719B" w:rsidRDefault="009F1E9A" w:rsidP="00441ADB">
      <w:pPr>
        <w:rPr>
          <w:szCs w:val="24"/>
        </w:rPr>
      </w:pPr>
      <w:r w:rsidRPr="00A8719B">
        <w:rPr>
          <w:szCs w:val="24"/>
        </w:rPr>
        <w:t>Численность воспитанников организаций дошкольного образования в расчете на 1 педагогического работника (далее – «показатель») в 201</w:t>
      </w:r>
      <w:r w:rsidR="00286682">
        <w:rPr>
          <w:szCs w:val="24"/>
        </w:rPr>
        <w:t>9</w:t>
      </w:r>
      <w:r w:rsidRPr="00A8719B">
        <w:rPr>
          <w:szCs w:val="24"/>
        </w:rPr>
        <w:t xml:space="preserve"> году </w:t>
      </w:r>
      <w:r w:rsidR="00C71A62" w:rsidRPr="00A8719B">
        <w:rPr>
          <w:szCs w:val="24"/>
        </w:rPr>
        <w:t xml:space="preserve">составляет </w:t>
      </w:r>
      <w:r w:rsidR="009C4B9F" w:rsidRPr="00A8719B">
        <w:rPr>
          <w:szCs w:val="24"/>
        </w:rPr>
        <w:t>9,</w:t>
      </w:r>
      <w:r w:rsidR="00286682">
        <w:rPr>
          <w:szCs w:val="24"/>
        </w:rPr>
        <w:t>9</w:t>
      </w:r>
      <w:r w:rsidR="00C71A62" w:rsidRPr="00A8719B">
        <w:rPr>
          <w:szCs w:val="24"/>
        </w:rPr>
        <w:t>.</w:t>
      </w:r>
    </w:p>
    <w:p w:rsidR="00D50602" w:rsidRPr="00A8719B" w:rsidRDefault="009F1E9A" w:rsidP="00441ADB">
      <w:pPr>
        <w:rPr>
          <w:szCs w:val="24"/>
        </w:rPr>
      </w:pPr>
      <w:r w:rsidRPr="00A8719B">
        <w:rPr>
          <w:szCs w:val="24"/>
        </w:rPr>
        <w:t>Повышение заработной платы педагогическим работникам дошкольного образования осуществлялось в рамках реализации Указов Президента Российской Федерации от 07.05.2012 № 597 «О мероприятиях по реализации государственной социальной политики».</w:t>
      </w:r>
    </w:p>
    <w:p w:rsidR="009F1E9A" w:rsidRPr="009D2C91" w:rsidRDefault="009F1E9A" w:rsidP="009D2C91">
      <w:pPr>
        <w:rPr>
          <w:highlight w:val="yellow"/>
        </w:rPr>
      </w:pPr>
      <w:r w:rsidRPr="009D2C91">
        <w:rPr>
          <w:highlight w:val="yellow"/>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общем образовании Алтайского края в </w:t>
      </w:r>
      <w:r w:rsidR="00932B18" w:rsidRPr="009D2C91">
        <w:rPr>
          <w:highlight w:val="yellow"/>
        </w:rPr>
        <w:t>2020</w:t>
      </w:r>
      <w:r w:rsidRPr="009D2C91">
        <w:rPr>
          <w:highlight w:val="yellow"/>
        </w:rPr>
        <w:t xml:space="preserve"> году составило</w:t>
      </w:r>
      <w:r w:rsidR="00D01D5F" w:rsidRPr="009D2C91">
        <w:rPr>
          <w:highlight w:val="yellow"/>
        </w:rPr>
        <w:t xml:space="preserve"> 93,3%</w:t>
      </w:r>
      <w:r w:rsidR="00D01D5F" w:rsidRPr="009D2C91">
        <w:t>.</w:t>
      </w:r>
    </w:p>
    <w:p w:rsidR="009F1E9A" w:rsidRPr="00A8719B" w:rsidRDefault="009F1E9A" w:rsidP="00441ADB">
      <w:pPr>
        <w:rPr>
          <w:szCs w:val="24"/>
          <w:highlight w:val="yellow"/>
        </w:rPr>
      </w:pPr>
    </w:p>
    <w:p w:rsidR="00D50602" w:rsidRPr="00A8719B" w:rsidRDefault="00CE0D73" w:rsidP="00D50602">
      <w:pPr>
        <w:pStyle w:val="4"/>
        <w:rPr>
          <w:szCs w:val="24"/>
        </w:rPr>
      </w:pPr>
      <w:r w:rsidRPr="00A8719B">
        <w:rPr>
          <w:szCs w:val="24"/>
        </w:rPr>
        <w:t>С</w:t>
      </w:r>
      <w:r w:rsidR="00D50602" w:rsidRPr="00A8719B">
        <w:rPr>
          <w:szCs w:val="24"/>
        </w:rPr>
        <w:t>ет</w:t>
      </w:r>
      <w:r w:rsidRPr="00A8719B">
        <w:rPr>
          <w:szCs w:val="24"/>
        </w:rPr>
        <w:t>ь</w:t>
      </w:r>
      <w:r w:rsidR="00D50602" w:rsidRPr="00A8719B">
        <w:rPr>
          <w:szCs w:val="24"/>
        </w:rPr>
        <w:t xml:space="preserve"> дошкольных образовательных организаций</w:t>
      </w:r>
    </w:p>
    <w:p w:rsidR="00D12ADD" w:rsidRPr="00A8719B" w:rsidRDefault="009C4B9F" w:rsidP="00D12ADD">
      <w:pPr>
        <w:rPr>
          <w:szCs w:val="24"/>
        </w:rPr>
      </w:pPr>
      <w:r w:rsidRPr="00A8719B">
        <w:rPr>
          <w:szCs w:val="24"/>
        </w:rPr>
        <w:t xml:space="preserve">В </w:t>
      </w:r>
      <w:r w:rsidR="00E44CE4">
        <w:rPr>
          <w:szCs w:val="24"/>
        </w:rPr>
        <w:t>2020</w:t>
      </w:r>
      <w:r w:rsidR="00D12ADD" w:rsidRPr="00A8719B">
        <w:rPr>
          <w:szCs w:val="24"/>
        </w:rPr>
        <w:t xml:space="preserve"> год</w:t>
      </w:r>
      <w:r w:rsidRPr="00A8719B">
        <w:rPr>
          <w:szCs w:val="24"/>
        </w:rPr>
        <w:t>у</w:t>
      </w:r>
      <w:r w:rsidR="00D12ADD" w:rsidRPr="00A8719B">
        <w:rPr>
          <w:szCs w:val="24"/>
        </w:rPr>
        <w:t xml:space="preserve"> в Мамонтовском районе функционировало 2 детских садах, 1 филиал и 13 структурных подразделени</w:t>
      </w:r>
      <w:r w:rsidR="007F4F6E" w:rsidRPr="00A8719B">
        <w:rPr>
          <w:szCs w:val="24"/>
        </w:rPr>
        <w:t>й</w:t>
      </w:r>
      <w:r w:rsidR="00D12ADD" w:rsidRPr="00A8719B">
        <w:rPr>
          <w:szCs w:val="24"/>
        </w:rPr>
        <w:t>.</w:t>
      </w:r>
    </w:p>
    <w:p w:rsidR="00922269" w:rsidRPr="00A8719B" w:rsidRDefault="007F4F6E" w:rsidP="00922269">
      <w:pPr>
        <w:rPr>
          <w:szCs w:val="24"/>
        </w:rPr>
      </w:pPr>
      <w:r w:rsidRPr="00A8719B">
        <w:rPr>
          <w:szCs w:val="24"/>
        </w:rPr>
        <w:t>К</w:t>
      </w:r>
      <w:r w:rsidR="00922269" w:rsidRPr="00A8719B">
        <w:rPr>
          <w:szCs w:val="24"/>
        </w:rPr>
        <w:t xml:space="preserve"> требующим капитального ремонта были отнесены здания 11% ДОО</w:t>
      </w:r>
      <w:r w:rsidR="00BD79A4" w:rsidRPr="00A8719B">
        <w:rPr>
          <w:szCs w:val="24"/>
        </w:rPr>
        <w:t xml:space="preserve">. </w:t>
      </w:r>
    </w:p>
    <w:p w:rsidR="00922269" w:rsidRPr="00A8719B" w:rsidRDefault="00922269" w:rsidP="00922269">
      <w:pPr>
        <w:rPr>
          <w:szCs w:val="24"/>
        </w:rPr>
      </w:pPr>
    </w:p>
    <w:p w:rsidR="00D50602" w:rsidRPr="00A8719B" w:rsidRDefault="00D50602" w:rsidP="00D50602">
      <w:pPr>
        <w:pStyle w:val="4"/>
        <w:rPr>
          <w:szCs w:val="24"/>
        </w:rPr>
      </w:pPr>
      <w:r w:rsidRPr="00A8719B">
        <w:rPr>
          <w:szCs w:val="24"/>
        </w:rPr>
        <w:t>Материально-техническое и информационное обеспечение</w:t>
      </w:r>
    </w:p>
    <w:p w:rsidR="005C6757" w:rsidRPr="00A8719B" w:rsidRDefault="005C6757" w:rsidP="005C6757">
      <w:pPr>
        <w:rPr>
          <w:szCs w:val="24"/>
        </w:rPr>
      </w:pPr>
      <w:r w:rsidRPr="00A8719B">
        <w:rPr>
          <w:szCs w:val="24"/>
        </w:rPr>
        <w:t xml:space="preserve">Площадь помещений, используемых непосредственно для нужд дошкольных образовательных организаций в расчете на 1 воспитанника в среднем по Мамонтовскому району составляет 8,5 кв. метров. </w:t>
      </w:r>
    </w:p>
    <w:p w:rsidR="004172EF" w:rsidRPr="00A8719B" w:rsidRDefault="005C6757" w:rsidP="005C6757">
      <w:pPr>
        <w:rPr>
          <w:szCs w:val="24"/>
        </w:rPr>
      </w:pPr>
      <w:r w:rsidRPr="00A8719B">
        <w:rPr>
          <w:szCs w:val="24"/>
        </w:rPr>
        <w:t xml:space="preserve">Показатель «Удельный вес числа организаций, имеющих водоснабжение, центральное отопление, канализацию, в общем числе дошкольных образовательных организаций» в </w:t>
      </w:r>
      <w:r w:rsidR="00E44CE4">
        <w:rPr>
          <w:szCs w:val="24"/>
        </w:rPr>
        <w:t>2020</w:t>
      </w:r>
      <w:r w:rsidRPr="00A8719B">
        <w:rPr>
          <w:szCs w:val="24"/>
        </w:rPr>
        <w:t xml:space="preserve"> году остается стабильным</w:t>
      </w:r>
      <w:r w:rsidR="00B57E58" w:rsidRPr="00A8719B">
        <w:rPr>
          <w:szCs w:val="24"/>
        </w:rPr>
        <w:t xml:space="preserve"> – 100%</w:t>
      </w:r>
      <w:r w:rsidRPr="00A8719B">
        <w:rPr>
          <w:szCs w:val="24"/>
        </w:rPr>
        <w:t>.</w:t>
      </w:r>
    </w:p>
    <w:p w:rsidR="00B57E58" w:rsidRPr="00A8719B" w:rsidRDefault="00B57E58" w:rsidP="00B57E58">
      <w:pPr>
        <w:rPr>
          <w:szCs w:val="24"/>
        </w:rPr>
      </w:pPr>
      <w:r w:rsidRPr="00A8719B">
        <w:rPr>
          <w:szCs w:val="24"/>
        </w:rPr>
        <w:t xml:space="preserve">Физкультурными залами обеспечены </w:t>
      </w:r>
      <w:r w:rsidR="00C71A62" w:rsidRPr="00A8719B">
        <w:rPr>
          <w:szCs w:val="24"/>
        </w:rPr>
        <w:t>75</w:t>
      </w:r>
      <w:r w:rsidRPr="00A8719B">
        <w:rPr>
          <w:szCs w:val="24"/>
        </w:rPr>
        <w:t>% ДОО. Плавательных бассейнов в ДОО нет.</w:t>
      </w:r>
    </w:p>
    <w:p w:rsidR="00B57E58" w:rsidRPr="00A8719B" w:rsidRDefault="00B57E58" w:rsidP="00B57E58">
      <w:pPr>
        <w:rPr>
          <w:szCs w:val="24"/>
        </w:rPr>
      </w:pPr>
      <w:r w:rsidRPr="00A8719B">
        <w:rPr>
          <w:szCs w:val="24"/>
        </w:rPr>
        <w:t xml:space="preserve">Персональные компьютеры в ДОО для детей не доступны. </w:t>
      </w:r>
      <w:r w:rsidRPr="00A8719B">
        <w:rPr>
          <w:rFonts w:eastAsia="Times New Roman"/>
          <w:szCs w:val="24"/>
          <w:lang w:eastAsia="ru-RU"/>
        </w:rPr>
        <w:t>К</w:t>
      </w:r>
      <w:r w:rsidRPr="00A8719B">
        <w:rPr>
          <w:szCs w:val="24"/>
        </w:rPr>
        <w:t>омпьютерное оборудование используют административные работники и педагогический коллектив.</w:t>
      </w:r>
    </w:p>
    <w:p w:rsidR="0029564F" w:rsidRPr="00A8719B" w:rsidRDefault="0029564F" w:rsidP="00441ADB">
      <w:pPr>
        <w:rPr>
          <w:szCs w:val="24"/>
          <w:highlight w:val="yellow"/>
        </w:rPr>
      </w:pPr>
    </w:p>
    <w:p w:rsidR="004172EF" w:rsidRPr="00A8719B" w:rsidRDefault="004172EF" w:rsidP="00D50602">
      <w:pPr>
        <w:pStyle w:val="4"/>
        <w:rPr>
          <w:szCs w:val="24"/>
        </w:rPr>
      </w:pPr>
      <w:r w:rsidRPr="00A8719B">
        <w:rPr>
          <w:szCs w:val="24"/>
        </w:rPr>
        <w:lastRenderedPageBreak/>
        <w:t>Условия получения дошкольного образования лицами с ограниченными возможностями здоровья и инвалидами</w:t>
      </w:r>
    </w:p>
    <w:p w:rsidR="00E42C2F" w:rsidRPr="00A8719B" w:rsidRDefault="00E42C2F" w:rsidP="00441ADB">
      <w:pPr>
        <w:rPr>
          <w:szCs w:val="24"/>
        </w:rPr>
      </w:pPr>
      <w:r w:rsidRPr="00A8719B">
        <w:rPr>
          <w:szCs w:val="24"/>
        </w:rPr>
        <w:t xml:space="preserve">В районе создаются условия получения дошкольного образования лицами с ограниченными возможностями здоровья и инвалидами. </w:t>
      </w:r>
    </w:p>
    <w:p w:rsidR="00E42C2F" w:rsidRPr="00A8719B" w:rsidRDefault="00E42C2F" w:rsidP="00E42C2F">
      <w:pPr>
        <w:rPr>
          <w:szCs w:val="24"/>
        </w:rPr>
      </w:pPr>
      <w:r w:rsidRPr="00A8719B">
        <w:rPr>
          <w:szCs w:val="24"/>
        </w:rPr>
        <w:t xml:space="preserve">На базе МКОУ детский сад «Радуга» </w:t>
      </w:r>
      <w:proofErr w:type="spellStart"/>
      <w:r w:rsidR="004F3FF1" w:rsidRPr="00A8719B">
        <w:rPr>
          <w:szCs w:val="24"/>
        </w:rPr>
        <w:t>с.Мамонтово</w:t>
      </w:r>
      <w:proofErr w:type="spellEnd"/>
      <w:r w:rsidR="004F3FF1" w:rsidRPr="00A8719B">
        <w:rPr>
          <w:szCs w:val="24"/>
        </w:rPr>
        <w:t xml:space="preserve"> </w:t>
      </w:r>
      <w:r w:rsidRPr="00A8719B">
        <w:rPr>
          <w:szCs w:val="24"/>
        </w:rPr>
        <w:t xml:space="preserve">организована работа группы кратковременного пребывания для детей с ограниченными возможностями здоровья, </w:t>
      </w:r>
      <w:r w:rsidR="00D72428">
        <w:rPr>
          <w:szCs w:val="24"/>
        </w:rPr>
        <w:t xml:space="preserve">Дети-инвалиды и дети с ОВЗ, не посещающие ГКП, </w:t>
      </w:r>
      <w:r w:rsidRPr="00A8719B">
        <w:rPr>
          <w:szCs w:val="24"/>
        </w:rPr>
        <w:t>зачислены в консультационный пункты. Родители (законные представите</w:t>
      </w:r>
      <w:r w:rsidRPr="00A8719B">
        <w:rPr>
          <w:szCs w:val="24"/>
        </w:rPr>
        <w:softHyphen/>
        <w:t>ли), обучающие и воспитывающие детей-инвалидов на дому самостоятельно, по</w:t>
      </w:r>
      <w:r w:rsidRPr="00A8719B">
        <w:rPr>
          <w:szCs w:val="24"/>
        </w:rPr>
        <w:softHyphen/>
        <w:t>лучают методическую помощь и поддержку на базе КП ДОО и соответствующую компенсацию за счет средств краевого бюджета.</w:t>
      </w:r>
    </w:p>
    <w:p w:rsidR="004172EF" w:rsidRPr="00A8719B" w:rsidRDefault="004172EF" w:rsidP="00441ADB">
      <w:pPr>
        <w:rPr>
          <w:szCs w:val="24"/>
          <w:highlight w:val="yellow"/>
        </w:rPr>
      </w:pPr>
    </w:p>
    <w:p w:rsidR="004172EF" w:rsidRPr="00C42809" w:rsidRDefault="004172EF" w:rsidP="00D50602">
      <w:pPr>
        <w:pStyle w:val="4"/>
        <w:rPr>
          <w:szCs w:val="24"/>
        </w:rPr>
      </w:pPr>
      <w:r w:rsidRPr="00C42809">
        <w:rPr>
          <w:szCs w:val="24"/>
        </w:rPr>
        <w:t>Финан</w:t>
      </w:r>
      <w:r w:rsidR="00D50602" w:rsidRPr="00C42809">
        <w:rPr>
          <w:szCs w:val="24"/>
        </w:rPr>
        <w:t>сово-экономическая деятельность</w:t>
      </w:r>
    </w:p>
    <w:p w:rsidR="00801B3A" w:rsidRPr="00C42809" w:rsidRDefault="00801B3A" w:rsidP="007A23B0">
      <w:pPr>
        <w:pStyle w:val="aff1"/>
        <w:rPr>
          <w:rStyle w:val="a9"/>
          <w:rFonts w:eastAsia="Calibri"/>
          <w:color w:val="auto"/>
          <w:sz w:val="24"/>
          <w:szCs w:val="24"/>
          <w:lang w:val="ru-RU"/>
        </w:rPr>
      </w:pPr>
      <w:r w:rsidRPr="00C42809">
        <w:rPr>
          <w:rStyle w:val="a9"/>
          <w:rFonts w:eastAsia="Calibri"/>
          <w:color w:val="auto"/>
          <w:sz w:val="24"/>
          <w:szCs w:val="24"/>
        </w:rPr>
        <w:t>Общий объем финансовых средств, поступивших в дошкольные образовательные организации, в расчете на одного воспитанника</w:t>
      </w:r>
      <w:r w:rsidR="00D8263F" w:rsidRPr="00C42809">
        <w:rPr>
          <w:rStyle w:val="a9"/>
          <w:rFonts w:eastAsia="Calibri"/>
          <w:color w:val="auto"/>
          <w:sz w:val="24"/>
          <w:szCs w:val="24"/>
          <w:lang w:val="ru-RU"/>
        </w:rPr>
        <w:t xml:space="preserve">, составляет </w:t>
      </w:r>
      <w:r w:rsidR="00C42809" w:rsidRPr="00C42809">
        <w:rPr>
          <w:rStyle w:val="a9"/>
          <w:rFonts w:eastAsia="Calibri"/>
          <w:color w:val="auto"/>
          <w:sz w:val="24"/>
          <w:szCs w:val="24"/>
          <w:lang w:val="ru-RU"/>
        </w:rPr>
        <w:t>82,5</w:t>
      </w:r>
      <w:r w:rsidR="0015076E" w:rsidRPr="00C42809">
        <w:rPr>
          <w:rStyle w:val="a9"/>
          <w:rFonts w:eastAsia="Calibri"/>
          <w:color w:val="auto"/>
          <w:sz w:val="24"/>
          <w:szCs w:val="24"/>
          <w:lang w:val="ru-RU"/>
        </w:rPr>
        <w:t xml:space="preserve"> </w:t>
      </w:r>
      <w:proofErr w:type="spellStart"/>
      <w:r w:rsidR="0015076E" w:rsidRPr="00C42809">
        <w:rPr>
          <w:rStyle w:val="a9"/>
          <w:rFonts w:eastAsia="Calibri"/>
          <w:color w:val="auto"/>
          <w:sz w:val="24"/>
          <w:szCs w:val="24"/>
          <w:lang w:val="ru-RU"/>
        </w:rPr>
        <w:t>тыс.руб</w:t>
      </w:r>
      <w:proofErr w:type="spellEnd"/>
      <w:r w:rsidR="0015076E" w:rsidRPr="00C42809">
        <w:rPr>
          <w:rStyle w:val="a9"/>
          <w:rFonts w:eastAsia="Calibri"/>
          <w:color w:val="auto"/>
          <w:sz w:val="24"/>
          <w:szCs w:val="24"/>
          <w:lang w:val="ru-RU"/>
        </w:rPr>
        <w:t>.</w:t>
      </w:r>
    </w:p>
    <w:p w:rsidR="00530BBE" w:rsidRPr="00A8719B" w:rsidRDefault="00530BBE" w:rsidP="007A23B0">
      <w:pPr>
        <w:pStyle w:val="aff1"/>
        <w:rPr>
          <w:rStyle w:val="a9"/>
          <w:rFonts w:eastAsia="Calibri"/>
          <w:color w:val="auto"/>
          <w:sz w:val="24"/>
          <w:szCs w:val="24"/>
          <w:highlight w:val="yellow"/>
          <w:lang w:val="ru-RU"/>
        </w:rPr>
      </w:pPr>
    </w:p>
    <w:p w:rsidR="005527CF" w:rsidRPr="00A8719B" w:rsidRDefault="005527CF" w:rsidP="005527CF">
      <w:pPr>
        <w:pStyle w:val="4"/>
        <w:rPr>
          <w:szCs w:val="24"/>
        </w:rPr>
      </w:pPr>
      <w:r w:rsidRPr="00A8719B">
        <w:rPr>
          <w:szCs w:val="24"/>
        </w:rPr>
        <w:t>Выводы</w:t>
      </w:r>
    </w:p>
    <w:p w:rsidR="006344E7" w:rsidRPr="00A8719B" w:rsidRDefault="006344E7" w:rsidP="006344E7">
      <w:pPr>
        <w:rPr>
          <w:bCs/>
          <w:szCs w:val="24"/>
          <w:lang w:eastAsia="ru-RU"/>
        </w:rPr>
      </w:pPr>
      <w:r w:rsidRPr="00A8719B">
        <w:rPr>
          <w:bCs/>
          <w:szCs w:val="24"/>
          <w:lang w:eastAsia="ru-RU"/>
        </w:rPr>
        <w:t>Задачи следующего года:</w:t>
      </w:r>
    </w:p>
    <w:p w:rsidR="00A42F0B" w:rsidRPr="00A8719B" w:rsidRDefault="00A42F0B" w:rsidP="00A42F0B">
      <w:pPr>
        <w:numPr>
          <w:ilvl w:val="0"/>
          <w:numId w:val="9"/>
        </w:numPr>
        <w:tabs>
          <w:tab w:val="left" w:pos="993"/>
          <w:tab w:val="left" w:pos="1134"/>
        </w:tabs>
        <w:ind w:left="0" w:firstLine="698"/>
        <w:rPr>
          <w:szCs w:val="24"/>
          <w:lang w:eastAsia="ru-RU"/>
        </w:rPr>
      </w:pPr>
      <w:r w:rsidRPr="00A8719B">
        <w:rPr>
          <w:szCs w:val="24"/>
          <w:lang w:eastAsia="ru-RU"/>
        </w:rPr>
        <w:t>сохранение доли детей в возрасте от 1,5 до 7 лет, охваченных услугами дошкольного образовательного учреждения не менее 65%;</w:t>
      </w:r>
    </w:p>
    <w:p w:rsidR="00A42F0B" w:rsidRPr="00A8719B" w:rsidRDefault="00A42F0B" w:rsidP="00A42F0B">
      <w:pPr>
        <w:numPr>
          <w:ilvl w:val="0"/>
          <w:numId w:val="9"/>
        </w:numPr>
        <w:tabs>
          <w:tab w:val="left" w:pos="993"/>
          <w:tab w:val="left" w:pos="1134"/>
        </w:tabs>
        <w:ind w:left="0" w:firstLine="698"/>
        <w:rPr>
          <w:szCs w:val="24"/>
          <w:lang w:eastAsia="ru-RU"/>
        </w:rPr>
      </w:pPr>
      <w:r w:rsidRPr="00A8719B">
        <w:rPr>
          <w:szCs w:val="24"/>
          <w:lang w:eastAsia="ru-RU"/>
        </w:rPr>
        <w:t xml:space="preserve">сохранение и укрепление здоровья детей через создание условий их безопасного комфортного пребывания в дошкольных образовательных учреждениях, внедрение </w:t>
      </w:r>
      <w:proofErr w:type="spellStart"/>
      <w:r w:rsidRPr="00A8719B">
        <w:rPr>
          <w:szCs w:val="24"/>
          <w:lang w:eastAsia="ru-RU"/>
        </w:rPr>
        <w:t>здоровьесберегающих</w:t>
      </w:r>
      <w:proofErr w:type="spellEnd"/>
      <w:r w:rsidRPr="00A8719B">
        <w:rPr>
          <w:szCs w:val="24"/>
          <w:lang w:eastAsia="ru-RU"/>
        </w:rPr>
        <w:t xml:space="preserve"> технологий, обеспечение  оптимальным питанием высокого качества, соответствующим возрастным и физиологическим потребностям детей.</w:t>
      </w:r>
    </w:p>
    <w:p w:rsidR="00A42F0B" w:rsidRPr="00A8719B" w:rsidRDefault="00A42F0B" w:rsidP="00A42F0B">
      <w:pPr>
        <w:numPr>
          <w:ilvl w:val="0"/>
          <w:numId w:val="9"/>
        </w:numPr>
        <w:tabs>
          <w:tab w:val="left" w:pos="993"/>
          <w:tab w:val="left" w:pos="1134"/>
        </w:tabs>
        <w:ind w:left="0" w:firstLine="698"/>
        <w:rPr>
          <w:bCs/>
          <w:iCs/>
          <w:szCs w:val="24"/>
          <w:lang w:eastAsia="ru-RU"/>
        </w:rPr>
      </w:pPr>
      <w:r w:rsidRPr="00A8719B">
        <w:rPr>
          <w:bCs/>
          <w:iCs/>
          <w:szCs w:val="24"/>
          <w:lang w:eastAsia="ru-RU"/>
        </w:rPr>
        <w:t>обеспечение детям, имеющим проблемы в развитии, гарантированного права на получение бесплатного, соответствующего их развитию образования через сохранение дифференциации сети дошкольных образовательных учреждений и организации их социальной адаптации на основе специальных психолого-педагогических подходов.</w:t>
      </w:r>
    </w:p>
    <w:p w:rsidR="005527CF" w:rsidRPr="00A8719B" w:rsidRDefault="005527CF" w:rsidP="00441ADB">
      <w:pPr>
        <w:rPr>
          <w:szCs w:val="24"/>
        </w:rPr>
      </w:pPr>
    </w:p>
    <w:p w:rsidR="00F4493E" w:rsidRPr="00A8719B" w:rsidRDefault="00F4493E">
      <w:pPr>
        <w:spacing w:after="160" w:line="259" w:lineRule="auto"/>
        <w:ind w:firstLine="0"/>
        <w:jc w:val="left"/>
        <w:rPr>
          <w:rFonts w:eastAsia="Times New Roman"/>
          <w:b/>
          <w:szCs w:val="24"/>
          <w:highlight w:val="yellow"/>
        </w:rPr>
      </w:pPr>
      <w:r w:rsidRPr="00A8719B">
        <w:rPr>
          <w:szCs w:val="24"/>
          <w:highlight w:val="yellow"/>
        </w:rPr>
        <w:br w:type="page"/>
      </w:r>
    </w:p>
    <w:p w:rsidR="00F4493E" w:rsidRPr="00A8719B" w:rsidRDefault="00375C2F" w:rsidP="00F4493E">
      <w:pPr>
        <w:pStyle w:val="3"/>
      </w:pPr>
      <w:bookmarkStart w:id="12" w:name="_Toc528146002"/>
      <w:r w:rsidRPr="00A8719B">
        <w:lastRenderedPageBreak/>
        <w:t xml:space="preserve">2.2. </w:t>
      </w:r>
      <w:r w:rsidR="00FE028B" w:rsidRPr="00A8719B">
        <w:t>Сведения о развитии начального общего образования, основного общего образования и среднего общего образования</w:t>
      </w:r>
      <w:bookmarkEnd w:id="12"/>
    </w:p>
    <w:p w:rsidR="005A6D5A" w:rsidRPr="00A8719B" w:rsidRDefault="005A6D5A" w:rsidP="00D815F1">
      <w:pPr>
        <w:rPr>
          <w:szCs w:val="24"/>
        </w:rPr>
      </w:pPr>
      <w:r w:rsidRPr="00A8719B">
        <w:rPr>
          <w:szCs w:val="24"/>
        </w:rPr>
        <w:t>В Мамонтовском районе проводится целенаправленная работа по повышению доступности качественного общего образования независимо от места проживания детей.</w:t>
      </w:r>
    </w:p>
    <w:p w:rsidR="005A6D5A" w:rsidRPr="00A8719B" w:rsidRDefault="005A6D5A" w:rsidP="00D815F1">
      <w:pPr>
        <w:rPr>
          <w:szCs w:val="24"/>
        </w:rPr>
      </w:pPr>
      <w:r w:rsidRPr="00A8719B">
        <w:rPr>
          <w:szCs w:val="24"/>
        </w:rPr>
        <w:t>Продолжено развитие районной системы сопровождения одаренных школьников в соответствии с Концепцией развития региональной системы работы с одаренными детьми в Алтайском крае и межведомственным планом работы с одаренными (талантливыми) детьми Мамонтовском районе. Ежегодно школьник</w:t>
      </w:r>
      <w:r w:rsidR="00505A11" w:rsidRPr="00A8719B">
        <w:rPr>
          <w:szCs w:val="24"/>
        </w:rPr>
        <w:t>и</w:t>
      </w:r>
      <w:r w:rsidRPr="00A8719B">
        <w:rPr>
          <w:szCs w:val="24"/>
        </w:rPr>
        <w:t xml:space="preserve"> нашего района получают именную премию Губернатора Алтайского края. </w:t>
      </w:r>
    </w:p>
    <w:p w:rsidR="00505A11" w:rsidRPr="00A8719B" w:rsidRDefault="00505A11" w:rsidP="00505A11">
      <w:pPr>
        <w:pStyle w:val="4"/>
        <w:rPr>
          <w:b/>
          <w:bCs/>
          <w:i w:val="0"/>
          <w:szCs w:val="24"/>
          <w:u w:val="none"/>
        </w:rPr>
      </w:pPr>
      <w:r w:rsidRPr="00A8719B">
        <w:rPr>
          <w:i w:val="0"/>
          <w:szCs w:val="24"/>
          <w:u w:val="none"/>
        </w:rPr>
        <w:t xml:space="preserve">Выявлению и развитию интеллектуальных способностей учащихся способствует  проведение в районе предметных олимпиад. </w:t>
      </w:r>
      <w:r w:rsidRPr="00A8719B">
        <w:rPr>
          <w:bCs/>
          <w:i w:val="0"/>
          <w:szCs w:val="24"/>
          <w:u w:val="none"/>
        </w:rPr>
        <w:t>Следует отметить положительную динамику числа участников муниципального этапа предметных олимпиад</w:t>
      </w:r>
      <w:r w:rsidRPr="00A8719B">
        <w:rPr>
          <w:b/>
          <w:bCs/>
          <w:i w:val="0"/>
          <w:szCs w:val="24"/>
          <w:u w:val="none"/>
        </w:rPr>
        <w:t xml:space="preserve">. </w:t>
      </w:r>
    </w:p>
    <w:p w:rsidR="00F4493E" w:rsidRPr="00A8719B" w:rsidRDefault="00E96C91" w:rsidP="00CB109B">
      <w:pPr>
        <w:pStyle w:val="4"/>
        <w:rPr>
          <w:szCs w:val="24"/>
        </w:rPr>
      </w:pPr>
      <w:r w:rsidRPr="00A8719B">
        <w:rPr>
          <w:szCs w:val="24"/>
        </w:rPr>
        <w:t>Контингент</w:t>
      </w:r>
    </w:p>
    <w:p w:rsidR="00801B3A" w:rsidRPr="00A8719B" w:rsidRDefault="009F7264" w:rsidP="007A23B0">
      <w:pPr>
        <w:pStyle w:val="aff1"/>
        <w:rPr>
          <w:rStyle w:val="a9"/>
          <w:rFonts w:eastAsia="Calibri"/>
          <w:color w:val="auto"/>
          <w:sz w:val="24"/>
          <w:szCs w:val="24"/>
        </w:rPr>
      </w:pPr>
      <w:r w:rsidRPr="00A8719B">
        <w:rPr>
          <w:szCs w:val="24"/>
        </w:rPr>
        <w:t>В 20</w:t>
      </w:r>
      <w:r w:rsidR="00C2677F">
        <w:rPr>
          <w:szCs w:val="24"/>
          <w:lang w:val="ru-RU"/>
        </w:rPr>
        <w:t>19</w:t>
      </w:r>
      <w:r w:rsidRPr="00A8719B">
        <w:rPr>
          <w:szCs w:val="24"/>
        </w:rPr>
        <w:t>-20</w:t>
      </w:r>
      <w:r w:rsidR="00C2677F">
        <w:rPr>
          <w:szCs w:val="24"/>
          <w:lang w:val="ru-RU"/>
        </w:rPr>
        <w:t>20</w:t>
      </w:r>
      <w:r w:rsidRPr="00A8719B">
        <w:rPr>
          <w:szCs w:val="24"/>
        </w:rPr>
        <w:t xml:space="preserve"> учебном году в общеобразовательных организациях Мамонтовского района обучалось  2</w:t>
      </w:r>
      <w:r w:rsidR="004A605A">
        <w:rPr>
          <w:szCs w:val="24"/>
          <w:lang w:val="ru-RU"/>
        </w:rPr>
        <w:t xml:space="preserve">368 </w:t>
      </w:r>
      <w:r w:rsidRPr="00A8719B">
        <w:rPr>
          <w:szCs w:val="24"/>
        </w:rPr>
        <w:t xml:space="preserve"> человек. </w:t>
      </w:r>
      <w:r w:rsidR="00801B3A" w:rsidRPr="00A8719B">
        <w:rPr>
          <w:rStyle w:val="a9"/>
          <w:rFonts w:eastAsia="Calibri"/>
          <w:color w:val="auto"/>
          <w:sz w:val="24"/>
          <w:szCs w:val="24"/>
        </w:rPr>
        <w:t>Охват детей начальным общим, основным общи</w:t>
      </w:r>
      <w:r w:rsidRPr="00A8719B">
        <w:rPr>
          <w:rStyle w:val="a9"/>
          <w:rFonts w:eastAsia="Calibri"/>
          <w:color w:val="auto"/>
          <w:sz w:val="24"/>
          <w:szCs w:val="24"/>
        </w:rPr>
        <w:t>м и средним общим образованием</w:t>
      </w:r>
      <w:r w:rsidRPr="00A8719B">
        <w:rPr>
          <w:rStyle w:val="a9"/>
          <w:rFonts w:eastAsia="Calibri"/>
          <w:color w:val="auto"/>
          <w:sz w:val="24"/>
          <w:szCs w:val="24"/>
          <w:lang w:val="ru-RU"/>
        </w:rPr>
        <w:t xml:space="preserve"> </w:t>
      </w:r>
      <w:r w:rsidR="00801B3A" w:rsidRPr="00A8719B">
        <w:rPr>
          <w:rStyle w:val="a9"/>
          <w:rFonts w:eastAsia="Calibri"/>
          <w:color w:val="auto"/>
          <w:sz w:val="24"/>
          <w:szCs w:val="24"/>
        </w:rPr>
        <w:t>к численности детей в возрасте 7-17 лет</w:t>
      </w:r>
      <w:r w:rsidRPr="00A8719B">
        <w:rPr>
          <w:rStyle w:val="a9"/>
          <w:rFonts w:eastAsia="Calibri"/>
          <w:color w:val="auto"/>
          <w:sz w:val="24"/>
          <w:szCs w:val="24"/>
          <w:lang w:val="ru-RU"/>
        </w:rPr>
        <w:t xml:space="preserve"> составил </w:t>
      </w:r>
      <w:r w:rsidR="0013147E" w:rsidRPr="00A8719B">
        <w:rPr>
          <w:rStyle w:val="a9"/>
          <w:rFonts w:eastAsia="Calibri"/>
          <w:color w:val="auto"/>
          <w:sz w:val="24"/>
          <w:szCs w:val="24"/>
          <w:lang w:val="ru-RU"/>
        </w:rPr>
        <w:t>99</w:t>
      </w:r>
      <w:r w:rsidR="0047782E" w:rsidRPr="00A8719B">
        <w:rPr>
          <w:rStyle w:val="a9"/>
          <w:rFonts w:eastAsia="Calibri"/>
          <w:color w:val="auto"/>
          <w:sz w:val="24"/>
          <w:szCs w:val="24"/>
          <w:lang w:val="ru-RU"/>
        </w:rPr>
        <w:t>,</w:t>
      </w:r>
      <w:r w:rsidR="004A605A">
        <w:rPr>
          <w:rStyle w:val="a9"/>
          <w:rFonts w:eastAsia="Calibri"/>
          <w:color w:val="auto"/>
          <w:sz w:val="24"/>
          <w:szCs w:val="24"/>
          <w:lang w:val="ru-RU"/>
        </w:rPr>
        <w:t>7</w:t>
      </w:r>
      <w:r w:rsidRPr="00A8719B">
        <w:rPr>
          <w:rStyle w:val="a9"/>
          <w:rFonts w:eastAsia="Calibri"/>
          <w:color w:val="auto"/>
          <w:sz w:val="24"/>
          <w:szCs w:val="24"/>
          <w:lang w:val="ru-RU"/>
        </w:rPr>
        <w:t>%</w:t>
      </w:r>
      <w:r w:rsidR="00801B3A" w:rsidRPr="00A8719B">
        <w:rPr>
          <w:rStyle w:val="a9"/>
          <w:rFonts w:eastAsia="Calibri"/>
          <w:color w:val="auto"/>
          <w:sz w:val="24"/>
          <w:szCs w:val="24"/>
        </w:rPr>
        <w:t>.</w:t>
      </w:r>
    </w:p>
    <w:p w:rsidR="009F7264" w:rsidRPr="00A8719B" w:rsidRDefault="009F7264" w:rsidP="007A23B0">
      <w:pPr>
        <w:pStyle w:val="aff1"/>
        <w:rPr>
          <w:szCs w:val="24"/>
        </w:rPr>
      </w:pPr>
      <w:r w:rsidRPr="00A8719B">
        <w:rPr>
          <w:szCs w:val="24"/>
        </w:rPr>
        <w:t xml:space="preserve">Общее количество учащихся общеобразовательных организаций района, обучающихся в соответствии с ФГОС равно </w:t>
      </w:r>
      <w:r w:rsidR="00F551F7" w:rsidRPr="00A8719B">
        <w:rPr>
          <w:szCs w:val="24"/>
          <w:lang w:val="ru-RU"/>
        </w:rPr>
        <w:t>2</w:t>
      </w:r>
      <w:r w:rsidR="004A605A">
        <w:rPr>
          <w:szCs w:val="24"/>
          <w:lang w:val="ru-RU"/>
        </w:rPr>
        <w:t xml:space="preserve">368 </w:t>
      </w:r>
      <w:r w:rsidRPr="00A8719B">
        <w:rPr>
          <w:szCs w:val="24"/>
        </w:rPr>
        <w:t xml:space="preserve">школьников. Удельный вес в общей численности составляет </w:t>
      </w:r>
      <w:r w:rsidR="007F14D8" w:rsidRPr="00A8719B">
        <w:rPr>
          <w:szCs w:val="24"/>
          <w:lang w:val="ru-RU"/>
        </w:rPr>
        <w:t>5</w:t>
      </w:r>
      <w:r w:rsidR="004A605A">
        <w:rPr>
          <w:szCs w:val="24"/>
          <w:lang w:val="ru-RU"/>
        </w:rPr>
        <w:t>4</w:t>
      </w:r>
      <w:r w:rsidR="007F14D8" w:rsidRPr="00A8719B">
        <w:rPr>
          <w:szCs w:val="24"/>
          <w:lang w:val="ru-RU"/>
        </w:rPr>
        <w:t>,</w:t>
      </w:r>
      <w:r w:rsidR="00A8719B" w:rsidRPr="00A8719B">
        <w:rPr>
          <w:szCs w:val="24"/>
          <w:lang w:val="ru-RU"/>
        </w:rPr>
        <w:t>2</w:t>
      </w:r>
      <w:r w:rsidRPr="00A8719B">
        <w:rPr>
          <w:szCs w:val="24"/>
        </w:rPr>
        <w:t xml:space="preserve">%. </w:t>
      </w:r>
    </w:p>
    <w:p w:rsidR="00B50DCA" w:rsidRPr="00A8719B" w:rsidRDefault="009F7264" w:rsidP="007A23B0">
      <w:pPr>
        <w:pStyle w:val="aff1"/>
        <w:rPr>
          <w:szCs w:val="24"/>
          <w:highlight w:val="yellow"/>
        </w:rPr>
      </w:pPr>
      <w:r w:rsidRPr="00A8719B">
        <w:rPr>
          <w:szCs w:val="24"/>
        </w:rPr>
        <w:t xml:space="preserve">В Мамонтовском районе отсутствуют общеобразовательные организации, ведущие занятия в три смены. </w:t>
      </w:r>
      <w:r w:rsidR="00E856E4" w:rsidRPr="00A8719B">
        <w:rPr>
          <w:szCs w:val="24"/>
          <w:lang w:val="ru-RU"/>
        </w:rPr>
        <w:t>М</w:t>
      </w:r>
      <w:r w:rsidR="002453FE">
        <w:rPr>
          <w:szCs w:val="24"/>
          <w:lang w:val="ru-RU"/>
        </w:rPr>
        <w:t>Б</w:t>
      </w:r>
      <w:r w:rsidR="00E856E4" w:rsidRPr="00A8719B">
        <w:rPr>
          <w:szCs w:val="24"/>
          <w:lang w:val="ru-RU"/>
        </w:rPr>
        <w:t xml:space="preserve">ОУ «Мамонтовская СОШ» </w:t>
      </w:r>
      <w:r w:rsidRPr="00A8719B">
        <w:rPr>
          <w:szCs w:val="24"/>
        </w:rPr>
        <w:t>вед</w:t>
      </w:r>
      <w:r w:rsidR="00E856E4" w:rsidRPr="00A8719B">
        <w:rPr>
          <w:szCs w:val="24"/>
          <w:lang w:val="ru-RU"/>
        </w:rPr>
        <w:t xml:space="preserve">ёт </w:t>
      </w:r>
      <w:r w:rsidRPr="00A8719B">
        <w:rPr>
          <w:szCs w:val="24"/>
        </w:rPr>
        <w:t xml:space="preserve">обучение в две смены, </w:t>
      </w:r>
      <w:r w:rsidR="003932ED" w:rsidRPr="00A8719B">
        <w:rPr>
          <w:szCs w:val="24"/>
          <w:lang w:val="ru-RU"/>
        </w:rPr>
        <w:t xml:space="preserve">общеобразовательная организация </w:t>
      </w:r>
      <w:r w:rsidR="000B076F" w:rsidRPr="00A8719B">
        <w:rPr>
          <w:szCs w:val="24"/>
        </w:rPr>
        <w:t>включен</w:t>
      </w:r>
      <w:r w:rsidR="003932ED" w:rsidRPr="00A8719B">
        <w:rPr>
          <w:szCs w:val="24"/>
          <w:lang w:val="ru-RU"/>
        </w:rPr>
        <w:t>а</w:t>
      </w:r>
      <w:r w:rsidR="000B076F" w:rsidRPr="00A8719B">
        <w:rPr>
          <w:szCs w:val="24"/>
        </w:rPr>
        <w:t xml:space="preserve"> в</w:t>
      </w:r>
      <w:r w:rsidRPr="00A8719B">
        <w:rPr>
          <w:szCs w:val="24"/>
        </w:rPr>
        <w:t xml:space="preserve"> перспективны</w:t>
      </w:r>
      <w:r w:rsidR="000B076F" w:rsidRPr="00A8719B">
        <w:rPr>
          <w:szCs w:val="24"/>
        </w:rPr>
        <w:t>й</w:t>
      </w:r>
      <w:r w:rsidRPr="00A8719B">
        <w:rPr>
          <w:szCs w:val="24"/>
        </w:rPr>
        <w:t xml:space="preserve"> план по сокращению числа школьников, обучающихся во вторую смену. </w:t>
      </w:r>
      <w:r w:rsidR="00A8719B" w:rsidRPr="00A8719B">
        <w:rPr>
          <w:szCs w:val="24"/>
        </w:rPr>
        <w:t xml:space="preserve">В </w:t>
      </w:r>
      <w:r w:rsidR="00A8719B" w:rsidRPr="00A8719B">
        <w:rPr>
          <w:szCs w:val="24"/>
          <w:lang w:val="ru-RU"/>
        </w:rPr>
        <w:t xml:space="preserve">остальных </w:t>
      </w:r>
      <w:r w:rsidR="00A8719B" w:rsidRPr="00A8719B">
        <w:rPr>
          <w:szCs w:val="24"/>
        </w:rPr>
        <w:t>образовательных организациях все школьники обучаются тольк</w:t>
      </w:r>
      <w:r w:rsidR="00A8719B" w:rsidRPr="00F41752">
        <w:rPr>
          <w:szCs w:val="24"/>
        </w:rPr>
        <w:t xml:space="preserve">о в первую смену. </w:t>
      </w:r>
      <w:r w:rsidRPr="00F41752">
        <w:rPr>
          <w:szCs w:val="24"/>
        </w:rPr>
        <w:t>В 20</w:t>
      </w:r>
      <w:r w:rsidR="008D2962">
        <w:rPr>
          <w:szCs w:val="24"/>
          <w:lang w:val="ru-RU"/>
        </w:rPr>
        <w:t xml:space="preserve">19 </w:t>
      </w:r>
      <w:r w:rsidRPr="00F41752">
        <w:rPr>
          <w:szCs w:val="24"/>
        </w:rPr>
        <w:t xml:space="preserve">году во вторую смену обучается </w:t>
      </w:r>
      <w:r w:rsidR="00925CA9" w:rsidRPr="00F41752">
        <w:rPr>
          <w:szCs w:val="24"/>
          <w:lang w:val="ru-RU"/>
        </w:rPr>
        <w:t>5,</w:t>
      </w:r>
      <w:r w:rsidR="008D2962">
        <w:rPr>
          <w:szCs w:val="24"/>
          <w:lang w:val="ru-RU"/>
        </w:rPr>
        <w:t>7</w:t>
      </w:r>
      <w:r w:rsidRPr="00F41752">
        <w:rPr>
          <w:szCs w:val="24"/>
        </w:rPr>
        <w:t>% школьников 1-11 классов</w:t>
      </w:r>
      <w:r w:rsidR="00F41752" w:rsidRPr="00F41752">
        <w:rPr>
          <w:szCs w:val="24"/>
          <w:lang w:val="ru-RU"/>
        </w:rPr>
        <w:t>.</w:t>
      </w:r>
      <w:r w:rsidRPr="00A8719B">
        <w:rPr>
          <w:szCs w:val="24"/>
          <w:highlight w:val="yellow"/>
        </w:rPr>
        <w:t xml:space="preserve"> </w:t>
      </w:r>
    </w:p>
    <w:p w:rsidR="00F93208" w:rsidRPr="00C13D37" w:rsidRDefault="00B50DCA" w:rsidP="001C1011">
      <w:pPr>
        <w:pStyle w:val="aff1"/>
        <w:rPr>
          <w:szCs w:val="24"/>
          <w:lang w:val="ru-RU"/>
        </w:rPr>
      </w:pPr>
      <w:r w:rsidRPr="00F41752">
        <w:rPr>
          <w:szCs w:val="24"/>
        </w:rPr>
        <w:t xml:space="preserve">Профильное обучение реализуется в </w:t>
      </w:r>
      <w:r w:rsidR="00D9576E" w:rsidRPr="00F41752">
        <w:rPr>
          <w:szCs w:val="24"/>
          <w:lang w:val="ru-RU"/>
        </w:rPr>
        <w:t>5</w:t>
      </w:r>
      <w:r w:rsidRPr="00F41752">
        <w:rPr>
          <w:szCs w:val="24"/>
        </w:rPr>
        <w:t xml:space="preserve"> школах района</w:t>
      </w:r>
      <w:r w:rsidR="00E55B22" w:rsidRPr="00F41752">
        <w:rPr>
          <w:szCs w:val="24"/>
        </w:rPr>
        <w:t xml:space="preserve"> (МКОУ «Мамонтовская СОШ», МКОУ «</w:t>
      </w:r>
      <w:proofErr w:type="spellStart"/>
      <w:r w:rsidR="00E55B22" w:rsidRPr="00F41752">
        <w:rPr>
          <w:szCs w:val="24"/>
        </w:rPr>
        <w:t>Чернокурьинская</w:t>
      </w:r>
      <w:proofErr w:type="spellEnd"/>
      <w:r w:rsidR="00E55B22" w:rsidRPr="00F41752">
        <w:rPr>
          <w:szCs w:val="24"/>
        </w:rPr>
        <w:t xml:space="preserve"> СОШ», </w:t>
      </w:r>
      <w:r w:rsidR="00C81DC4" w:rsidRPr="00F41752">
        <w:rPr>
          <w:szCs w:val="24"/>
          <w:lang w:val="ru-RU"/>
        </w:rPr>
        <w:t>МКОУ «</w:t>
      </w:r>
      <w:proofErr w:type="spellStart"/>
      <w:r w:rsidR="00C81DC4" w:rsidRPr="00F41752">
        <w:rPr>
          <w:szCs w:val="24"/>
          <w:lang w:val="ru-RU"/>
        </w:rPr>
        <w:t>Островновская</w:t>
      </w:r>
      <w:proofErr w:type="spellEnd"/>
      <w:r w:rsidR="00E55B22" w:rsidRPr="00F41752">
        <w:rPr>
          <w:szCs w:val="24"/>
        </w:rPr>
        <w:t xml:space="preserve"> СОШ</w:t>
      </w:r>
      <w:r w:rsidR="00C81DC4" w:rsidRPr="00F41752">
        <w:rPr>
          <w:szCs w:val="24"/>
          <w:lang w:val="ru-RU"/>
        </w:rPr>
        <w:t>»</w:t>
      </w:r>
      <w:r w:rsidR="00D9576E" w:rsidRPr="00F41752">
        <w:rPr>
          <w:szCs w:val="24"/>
          <w:lang w:val="ru-RU"/>
        </w:rPr>
        <w:t>, МКОУ «</w:t>
      </w:r>
      <w:proofErr w:type="spellStart"/>
      <w:r w:rsidR="00D9576E" w:rsidRPr="00F41752">
        <w:rPr>
          <w:szCs w:val="24"/>
          <w:lang w:val="ru-RU"/>
        </w:rPr>
        <w:t>Корчинская</w:t>
      </w:r>
      <w:proofErr w:type="spellEnd"/>
      <w:r w:rsidR="00D9576E" w:rsidRPr="00F41752">
        <w:rPr>
          <w:szCs w:val="24"/>
          <w:lang w:val="ru-RU"/>
        </w:rPr>
        <w:t xml:space="preserve"> СОШ», МКОУ «</w:t>
      </w:r>
      <w:proofErr w:type="spellStart"/>
      <w:r w:rsidR="00C81DC4" w:rsidRPr="00F41752">
        <w:rPr>
          <w:szCs w:val="24"/>
          <w:lang w:val="ru-RU"/>
        </w:rPr>
        <w:t>Мало</w:t>
      </w:r>
      <w:r w:rsidR="00910570" w:rsidRPr="00F41752">
        <w:rPr>
          <w:szCs w:val="24"/>
          <w:lang w:val="ru-RU"/>
        </w:rPr>
        <w:t>б</w:t>
      </w:r>
      <w:r w:rsidR="00C81DC4" w:rsidRPr="00F41752">
        <w:rPr>
          <w:szCs w:val="24"/>
          <w:lang w:val="ru-RU"/>
        </w:rPr>
        <w:t>утырская</w:t>
      </w:r>
      <w:proofErr w:type="spellEnd"/>
      <w:r w:rsidR="00C81DC4" w:rsidRPr="00F41752">
        <w:rPr>
          <w:szCs w:val="24"/>
          <w:lang w:val="ru-RU"/>
        </w:rPr>
        <w:t xml:space="preserve"> СОШ»</w:t>
      </w:r>
      <w:r w:rsidR="00E55B22" w:rsidRPr="00F41752">
        <w:rPr>
          <w:szCs w:val="24"/>
        </w:rPr>
        <w:t>)</w:t>
      </w:r>
      <w:r w:rsidRPr="00F41752">
        <w:rPr>
          <w:szCs w:val="24"/>
        </w:rPr>
        <w:t xml:space="preserve">. Охват школьников 10-11 классов профильными </w:t>
      </w:r>
      <w:r w:rsidRPr="00C13D37">
        <w:rPr>
          <w:szCs w:val="24"/>
        </w:rPr>
        <w:t xml:space="preserve">программами обучения составляет </w:t>
      </w:r>
      <w:r w:rsidR="00F41752" w:rsidRPr="00C13D37">
        <w:rPr>
          <w:szCs w:val="24"/>
          <w:lang w:val="ru-RU"/>
        </w:rPr>
        <w:t>11,</w:t>
      </w:r>
      <w:r w:rsidR="008D2962">
        <w:rPr>
          <w:szCs w:val="24"/>
          <w:lang w:val="ru-RU"/>
        </w:rPr>
        <w:t>9</w:t>
      </w:r>
      <w:r w:rsidRPr="00C13D37">
        <w:rPr>
          <w:szCs w:val="24"/>
        </w:rPr>
        <w:t xml:space="preserve">%. </w:t>
      </w:r>
    </w:p>
    <w:p w:rsidR="00462ACF" w:rsidRPr="00C13D37" w:rsidRDefault="00462ACF" w:rsidP="00462ACF">
      <w:pPr>
        <w:pStyle w:val="4"/>
        <w:rPr>
          <w:szCs w:val="24"/>
        </w:rPr>
      </w:pPr>
      <w:r w:rsidRPr="00C13D37">
        <w:rPr>
          <w:szCs w:val="24"/>
        </w:rPr>
        <w:t>Кадровое обеспечение</w:t>
      </w:r>
    </w:p>
    <w:p w:rsidR="00F93208" w:rsidRPr="00C13D37" w:rsidRDefault="00F93208" w:rsidP="00F93208">
      <w:pPr>
        <w:rPr>
          <w:szCs w:val="24"/>
        </w:rPr>
      </w:pPr>
      <w:r w:rsidRPr="00C13D37">
        <w:rPr>
          <w:szCs w:val="24"/>
        </w:rPr>
        <w:t>Численность обучающихся общеобразовательных организаций района в расчете на 1 педагогического работника (далее – «показатель») в 201</w:t>
      </w:r>
      <w:r w:rsidR="00ED061A" w:rsidRPr="00C13D37">
        <w:rPr>
          <w:szCs w:val="24"/>
        </w:rPr>
        <w:t>8</w:t>
      </w:r>
      <w:r w:rsidRPr="00C13D37">
        <w:rPr>
          <w:szCs w:val="24"/>
        </w:rPr>
        <w:t xml:space="preserve"> году </w:t>
      </w:r>
      <w:r w:rsidR="001C1011" w:rsidRPr="00C13D37">
        <w:rPr>
          <w:szCs w:val="24"/>
        </w:rPr>
        <w:t xml:space="preserve">составляет </w:t>
      </w:r>
      <w:r w:rsidR="00C13D37" w:rsidRPr="00C13D37">
        <w:rPr>
          <w:szCs w:val="24"/>
        </w:rPr>
        <w:t>9,3</w:t>
      </w:r>
      <w:r w:rsidR="001C1011" w:rsidRPr="00C13D37">
        <w:rPr>
          <w:szCs w:val="24"/>
        </w:rPr>
        <w:t>%.</w:t>
      </w:r>
    </w:p>
    <w:p w:rsidR="00ED061A" w:rsidRPr="00ED061A" w:rsidRDefault="00ED061A" w:rsidP="00ED061A">
      <w:pPr>
        <w:rPr>
          <w:szCs w:val="24"/>
        </w:rPr>
      </w:pPr>
      <w:r w:rsidRPr="00ED061A">
        <w:rPr>
          <w:szCs w:val="24"/>
        </w:rPr>
        <w:t>В 2018 году доля учителей, имеющих высшее образование - 82%, повысилась по сравнению с 2017 г. – 80%.</w:t>
      </w:r>
    </w:p>
    <w:p w:rsidR="00ED061A" w:rsidRPr="00ED061A" w:rsidRDefault="00ED061A" w:rsidP="00ED061A">
      <w:pPr>
        <w:rPr>
          <w:szCs w:val="24"/>
        </w:rPr>
      </w:pPr>
      <w:r w:rsidRPr="00ED061A">
        <w:rPr>
          <w:szCs w:val="24"/>
        </w:rPr>
        <w:t>Доля учителей в возрасте до 35 лет в школах района составляет 27.9%</w:t>
      </w:r>
      <w:r w:rsidR="00C13D37">
        <w:rPr>
          <w:szCs w:val="24"/>
        </w:rPr>
        <w:t>. Д</w:t>
      </w:r>
      <w:r w:rsidRPr="00ED061A">
        <w:rPr>
          <w:szCs w:val="24"/>
        </w:rPr>
        <w:t xml:space="preserve">инамика по району - увеличение на </w:t>
      </w:r>
      <w:r w:rsidR="00C13D37">
        <w:rPr>
          <w:szCs w:val="24"/>
        </w:rPr>
        <w:t>0</w:t>
      </w:r>
      <w:r w:rsidRPr="00ED061A">
        <w:rPr>
          <w:szCs w:val="24"/>
        </w:rPr>
        <w:t>,</w:t>
      </w:r>
      <w:r w:rsidR="00C13D37">
        <w:rPr>
          <w:szCs w:val="24"/>
        </w:rPr>
        <w:t>5</w:t>
      </w:r>
      <w:r w:rsidRPr="00ED061A">
        <w:rPr>
          <w:szCs w:val="24"/>
        </w:rPr>
        <w:t>.</w:t>
      </w:r>
    </w:p>
    <w:p w:rsidR="00F93208" w:rsidRPr="00ED061A" w:rsidRDefault="00F93208" w:rsidP="00F93208">
      <w:pPr>
        <w:rPr>
          <w:szCs w:val="24"/>
        </w:rPr>
      </w:pPr>
      <w:r w:rsidRPr="00ED061A">
        <w:rPr>
          <w:szCs w:val="24"/>
        </w:rPr>
        <w:lastRenderedPageBreak/>
        <w:t xml:space="preserve">Повышение заработной платы педагогическим работникам общего образования осуществлялось в отчетном году рамках реализации Указа Президента Российской Федерации от 07.05.2012 № 597 «О мероприятиях по реализации государственной социальной политики». </w:t>
      </w:r>
    </w:p>
    <w:p w:rsidR="00F93208" w:rsidRPr="00C13D37" w:rsidRDefault="00F93208" w:rsidP="00F93208">
      <w:pPr>
        <w:rPr>
          <w:szCs w:val="24"/>
        </w:rPr>
      </w:pPr>
      <w:r w:rsidRPr="00ED061A">
        <w:rPr>
          <w:szCs w:val="24"/>
        </w:rPr>
        <w:t>С целью реализации положений названного Указа на повышение заработной платы педагогических работников учреждений общего образования в объеме субвенции на общее образование в 201</w:t>
      </w:r>
      <w:r w:rsidR="00ED061A" w:rsidRPr="00ED061A">
        <w:rPr>
          <w:szCs w:val="24"/>
        </w:rPr>
        <w:t>8</w:t>
      </w:r>
      <w:r w:rsidRPr="00ED061A">
        <w:rPr>
          <w:szCs w:val="24"/>
        </w:rPr>
        <w:t xml:space="preserve"> году предусмотрены средства на стимулирование инновационной </w:t>
      </w:r>
      <w:r w:rsidRPr="00C13D37">
        <w:rPr>
          <w:szCs w:val="24"/>
        </w:rPr>
        <w:t>деятельности.</w:t>
      </w:r>
    </w:p>
    <w:p w:rsidR="00FE5159" w:rsidRPr="00C13D37" w:rsidRDefault="00FE5159" w:rsidP="00F93208">
      <w:pPr>
        <w:rPr>
          <w:szCs w:val="24"/>
        </w:rPr>
      </w:pPr>
      <w:r w:rsidRPr="00C13D37">
        <w:rPr>
          <w:szCs w:val="24"/>
        </w:rPr>
        <w:t>Отношение среднемесячной заработной платы педагогических работников общеобразовательных организаций к среднему доходу от трудовой деятельно</w:t>
      </w:r>
      <w:r w:rsidR="00ED061A" w:rsidRPr="00C13D37">
        <w:rPr>
          <w:szCs w:val="24"/>
        </w:rPr>
        <w:t>сти в Мамонтовском районе в 2018</w:t>
      </w:r>
      <w:r w:rsidRPr="00C13D37">
        <w:rPr>
          <w:szCs w:val="24"/>
        </w:rPr>
        <w:t xml:space="preserve"> году составило </w:t>
      </w:r>
      <w:r w:rsidR="00785442" w:rsidRPr="00C13D37">
        <w:rPr>
          <w:szCs w:val="24"/>
        </w:rPr>
        <w:t>9</w:t>
      </w:r>
      <w:r w:rsidR="00C13D37" w:rsidRPr="00C13D37">
        <w:rPr>
          <w:szCs w:val="24"/>
        </w:rPr>
        <w:t>8,8</w:t>
      </w:r>
      <w:r w:rsidR="004A273D" w:rsidRPr="00C13D37">
        <w:rPr>
          <w:szCs w:val="24"/>
        </w:rPr>
        <w:t>%.</w:t>
      </w:r>
      <w:r w:rsidRPr="00C13D37">
        <w:rPr>
          <w:szCs w:val="24"/>
        </w:rPr>
        <w:t xml:space="preserve"> </w:t>
      </w:r>
    </w:p>
    <w:p w:rsidR="001C1011" w:rsidRPr="00C13D37" w:rsidRDefault="001C1011" w:rsidP="001C1011">
      <w:pPr>
        <w:rPr>
          <w:szCs w:val="24"/>
        </w:rPr>
      </w:pPr>
    </w:p>
    <w:p w:rsidR="00462ACF" w:rsidRPr="000E7560" w:rsidRDefault="00CE0D73" w:rsidP="00462ACF">
      <w:pPr>
        <w:pStyle w:val="4"/>
        <w:rPr>
          <w:szCs w:val="24"/>
        </w:rPr>
      </w:pPr>
      <w:r w:rsidRPr="000E7560">
        <w:rPr>
          <w:szCs w:val="24"/>
        </w:rPr>
        <w:t>С</w:t>
      </w:r>
      <w:r w:rsidR="00462ACF" w:rsidRPr="000E7560">
        <w:rPr>
          <w:szCs w:val="24"/>
        </w:rPr>
        <w:t>ет</w:t>
      </w:r>
      <w:r w:rsidRPr="000E7560">
        <w:rPr>
          <w:szCs w:val="24"/>
        </w:rPr>
        <w:t>ь</w:t>
      </w:r>
      <w:r w:rsidR="00462ACF" w:rsidRPr="000E7560">
        <w:rPr>
          <w:szCs w:val="24"/>
        </w:rPr>
        <w:t xml:space="preserve"> образовательных организаций</w:t>
      </w:r>
    </w:p>
    <w:p w:rsidR="000E7560" w:rsidRPr="000E7560" w:rsidRDefault="00F37E27" w:rsidP="00D07753">
      <w:pPr>
        <w:rPr>
          <w:szCs w:val="24"/>
        </w:rPr>
      </w:pPr>
      <w:r w:rsidRPr="000E7560">
        <w:rPr>
          <w:szCs w:val="24"/>
        </w:rPr>
        <w:t>С</w:t>
      </w:r>
      <w:r w:rsidR="00D07753" w:rsidRPr="000E7560">
        <w:rPr>
          <w:szCs w:val="24"/>
        </w:rPr>
        <w:t xml:space="preserve"> целью обеспечения социально востребованного уровня доступности и качества образования в сочетании с его экономической эффективностью осуществлены изменения структуры сети общеобразовательных организаций. </w:t>
      </w:r>
    </w:p>
    <w:p w:rsidR="00D07753" w:rsidRPr="00D77634" w:rsidRDefault="00F37E27" w:rsidP="00D07753">
      <w:pPr>
        <w:rPr>
          <w:szCs w:val="24"/>
        </w:rPr>
      </w:pPr>
      <w:r w:rsidRPr="000E7560">
        <w:rPr>
          <w:szCs w:val="24"/>
        </w:rPr>
        <w:t>В</w:t>
      </w:r>
      <w:r w:rsidR="000E7560" w:rsidRPr="000E7560">
        <w:rPr>
          <w:szCs w:val="24"/>
        </w:rPr>
        <w:t xml:space="preserve"> 20</w:t>
      </w:r>
      <w:r w:rsidR="008D2962">
        <w:rPr>
          <w:szCs w:val="24"/>
        </w:rPr>
        <w:t>19</w:t>
      </w:r>
      <w:r w:rsidR="00D07753" w:rsidRPr="000E7560">
        <w:rPr>
          <w:szCs w:val="24"/>
        </w:rPr>
        <w:t xml:space="preserve"> год</w:t>
      </w:r>
      <w:r w:rsidRPr="000E7560">
        <w:rPr>
          <w:szCs w:val="24"/>
        </w:rPr>
        <w:t>у</w:t>
      </w:r>
      <w:r w:rsidR="00D07753" w:rsidRPr="000E7560">
        <w:rPr>
          <w:szCs w:val="24"/>
        </w:rPr>
        <w:t xml:space="preserve"> сеть общеобразовательных организаций Мамонтовского района </w:t>
      </w:r>
      <w:r w:rsidR="00D07753" w:rsidRPr="00D77634">
        <w:rPr>
          <w:szCs w:val="24"/>
        </w:rPr>
        <w:t>представляли 1</w:t>
      </w:r>
      <w:r w:rsidR="008D2962">
        <w:rPr>
          <w:szCs w:val="24"/>
        </w:rPr>
        <w:t>0</w:t>
      </w:r>
      <w:r w:rsidR="00D07753" w:rsidRPr="00D77634">
        <w:rPr>
          <w:szCs w:val="24"/>
        </w:rPr>
        <w:t xml:space="preserve"> школ и </w:t>
      </w:r>
      <w:r w:rsidR="008D2962">
        <w:rPr>
          <w:szCs w:val="24"/>
        </w:rPr>
        <w:t>7</w:t>
      </w:r>
      <w:r w:rsidR="00D07753" w:rsidRPr="00D77634">
        <w:rPr>
          <w:szCs w:val="24"/>
        </w:rPr>
        <w:t xml:space="preserve"> филиалов, из них 14 средних общеобразовательных школ, 2 о</w:t>
      </w:r>
      <w:r w:rsidR="00994EF1" w:rsidRPr="00D77634">
        <w:rPr>
          <w:szCs w:val="24"/>
        </w:rPr>
        <w:t>сновных</w:t>
      </w:r>
      <w:r w:rsidR="00D07753" w:rsidRPr="00D77634">
        <w:rPr>
          <w:szCs w:val="24"/>
        </w:rPr>
        <w:t> общеобразовательных школы, 1 начальная общеобразовательная школа. </w:t>
      </w:r>
    </w:p>
    <w:p w:rsidR="00D07753" w:rsidRPr="00D77634" w:rsidRDefault="00D07753" w:rsidP="00D07753">
      <w:pPr>
        <w:rPr>
          <w:szCs w:val="24"/>
        </w:rPr>
      </w:pPr>
      <w:r w:rsidRPr="00D77634">
        <w:rPr>
          <w:szCs w:val="24"/>
        </w:rPr>
        <w:t>В 201</w:t>
      </w:r>
      <w:r w:rsidR="000E7560" w:rsidRPr="00D77634">
        <w:rPr>
          <w:szCs w:val="24"/>
        </w:rPr>
        <w:t>8</w:t>
      </w:r>
      <w:r w:rsidRPr="00D77634">
        <w:rPr>
          <w:szCs w:val="24"/>
        </w:rPr>
        <w:t xml:space="preserve"> году к требующим капитального ремонта были отнесены здани</w:t>
      </w:r>
      <w:r w:rsidR="000E7560" w:rsidRPr="00D77634">
        <w:rPr>
          <w:szCs w:val="24"/>
        </w:rPr>
        <w:t>й</w:t>
      </w:r>
      <w:r w:rsidRPr="00D77634">
        <w:rPr>
          <w:szCs w:val="24"/>
        </w:rPr>
        <w:t xml:space="preserve"> 1</w:t>
      </w:r>
      <w:r w:rsidR="009442C4" w:rsidRPr="00D77634">
        <w:rPr>
          <w:szCs w:val="24"/>
        </w:rPr>
        <w:t>3</w:t>
      </w:r>
      <w:r w:rsidRPr="00D77634">
        <w:rPr>
          <w:szCs w:val="24"/>
        </w:rPr>
        <w:t>% ОО. Зданий ОО, находящихся в аварийном состоянии, нет.</w:t>
      </w:r>
    </w:p>
    <w:p w:rsidR="00C810B4" w:rsidRPr="00D77634" w:rsidRDefault="00C810B4" w:rsidP="003C4DFC">
      <w:pPr>
        <w:rPr>
          <w:szCs w:val="24"/>
        </w:rPr>
      </w:pPr>
    </w:p>
    <w:p w:rsidR="00CB109B" w:rsidRPr="00D77634" w:rsidRDefault="00C810B4" w:rsidP="00462ACF">
      <w:pPr>
        <w:pStyle w:val="4"/>
        <w:rPr>
          <w:szCs w:val="24"/>
        </w:rPr>
      </w:pPr>
      <w:r w:rsidRPr="00D77634">
        <w:rPr>
          <w:szCs w:val="24"/>
        </w:rPr>
        <w:t>Условия реализации образовательных программ</w:t>
      </w:r>
    </w:p>
    <w:p w:rsidR="00C810B4" w:rsidRPr="00D77634" w:rsidRDefault="00C810B4" w:rsidP="00C810B4">
      <w:pPr>
        <w:pStyle w:val="afa"/>
        <w:rPr>
          <w:szCs w:val="24"/>
        </w:rPr>
      </w:pPr>
      <w:r w:rsidRPr="00D77634">
        <w:rPr>
          <w:szCs w:val="24"/>
        </w:rPr>
        <w:t>Материально-техническое и информационное обеспечение</w:t>
      </w:r>
    </w:p>
    <w:p w:rsidR="00D11959" w:rsidRPr="00D77634" w:rsidRDefault="00D11959" w:rsidP="00D11959">
      <w:pPr>
        <w:rPr>
          <w:szCs w:val="24"/>
        </w:rPr>
      </w:pPr>
      <w:r w:rsidRPr="00D77634">
        <w:rPr>
          <w:szCs w:val="24"/>
        </w:rPr>
        <w:t xml:space="preserve">Площадь помещений, используемых непосредственно для нужд общеобразовательных организаций в расчете на 1 обучающегося в среднем по Мамонтовскому району составляет 18,2 кв. метра. </w:t>
      </w:r>
    </w:p>
    <w:p w:rsidR="00D11959" w:rsidRPr="00D77634" w:rsidRDefault="00D11959" w:rsidP="00D11959">
      <w:pPr>
        <w:rPr>
          <w:szCs w:val="24"/>
        </w:rPr>
      </w:pPr>
      <w:r w:rsidRPr="00D77634">
        <w:rPr>
          <w:szCs w:val="24"/>
        </w:rPr>
        <w:t>Показатель «Удельный вес числа организаций, имеющих водоснабжение, центральное отопление, канализацию, в общем числе общеобразовательных организаций» в 201</w:t>
      </w:r>
      <w:r w:rsidR="00182AB9" w:rsidRPr="00D77634">
        <w:rPr>
          <w:szCs w:val="24"/>
        </w:rPr>
        <w:t>8</w:t>
      </w:r>
      <w:r w:rsidRPr="00D77634">
        <w:rPr>
          <w:szCs w:val="24"/>
        </w:rPr>
        <w:t xml:space="preserve"> году остается стабильным – 100%.</w:t>
      </w:r>
    </w:p>
    <w:p w:rsidR="00182AB9" w:rsidRPr="00182AB9" w:rsidRDefault="00972FA4" w:rsidP="00182AB9">
      <w:pPr>
        <w:rPr>
          <w:szCs w:val="24"/>
        </w:rPr>
      </w:pPr>
      <w:r w:rsidRPr="00182AB9">
        <w:rPr>
          <w:szCs w:val="24"/>
        </w:rPr>
        <w:t>В 201</w:t>
      </w:r>
      <w:r w:rsidR="00182AB9" w:rsidRPr="00182AB9">
        <w:rPr>
          <w:szCs w:val="24"/>
        </w:rPr>
        <w:t>8</w:t>
      </w:r>
      <w:r w:rsidRPr="00182AB9">
        <w:rPr>
          <w:szCs w:val="24"/>
        </w:rPr>
        <w:t xml:space="preserve"> году число персональных компьютеров, используемых в учебных целях, в расчете на 100 учащихся общеобразовательных организаций составило </w:t>
      </w:r>
      <w:r w:rsidR="00403506" w:rsidRPr="00182AB9">
        <w:rPr>
          <w:szCs w:val="24"/>
        </w:rPr>
        <w:t>15</w:t>
      </w:r>
      <w:r w:rsidR="004B6056" w:rsidRPr="00182AB9">
        <w:rPr>
          <w:szCs w:val="24"/>
        </w:rPr>
        <w:t xml:space="preserve">. </w:t>
      </w:r>
      <w:r w:rsidRPr="00182AB9">
        <w:rPr>
          <w:szCs w:val="24"/>
        </w:rPr>
        <w:t>В свою очередь, число персональных компьютеров, используемых в учебных целях, в расчете на 100 учащихся, имеющих доступ к сети «Интернет» в 201</w:t>
      </w:r>
      <w:r w:rsidR="00182AB9" w:rsidRPr="00182AB9">
        <w:rPr>
          <w:szCs w:val="24"/>
        </w:rPr>
        <w:t>8</w:t>
      </w:r>
      <w:r w:rsidRPr="00182AB9">
        <w:rPr>
          <w:szCs w:val="24"/>
        </w:rPr>
        <w:t xml:space="preserve"> году составило </w:t>
      </w:r>
      <w:r w:rsidR="00256782" w:rsidRPr="00182AB9">
        <w:rPr>
          <w:szCs w:val="24"/>
        </w:rPr>
        <w:t>1</w:t>
      </w:r>
      <w:r w:rsidR="00D77634">
        <w:rPr>
          <w:szCs w:val="24"/>
        </w:rPr>
        <w:t>2</w:t>
      </w:r>
      <w:r w:rsidRPr="00182AB9">
        <w:rPr>
          <w:szCs w:val="24"/>
        </w:rPr>
        <w:t xml:space="preserve">. </w:t>
      </w:r>
      <w:r w:rsidR="00182AB9" w:rsidRPr="00182AB9">
        <w:rPr>
          <w:szCs w:val="24"/>
        </w:rPr>
        <w:t>В 2018 году была продолжена работа по увеличению скорости доступа к сети Интернет общеобразовательных организаций района. В МКОУ «Комсомольская СОШ» и МКОУ «</w:t>
      </w:r>
      <w:proofErr w:type="spellStart"/>
      <w:r w:rsidR="00182AB9" w:rsidRPr="00182AB9">
        <w:rPr>
          <w:szCs w:val="24"/>
        </w:rPr>
        <w:t>Малобутырская</w:t>
      </w:r>
      <w:proofErr w:type="spellEnd"/>
      <w:r w:rsidR="00182AB9" w:rsidRPr="00182AB9">
        <w:rPr>
          <w:szCs w:val="24"/>
        </w:rPr>
        <w:t xml:space="preserve"> СОШ» скорость доступа  увеличилась до 2048 Кбит/с. Однако в МКОУ «</w:t>
      </w:r>
      <w:proofErr w:type="spellStart"/>
      <w:r w:rsidR="00182AB9" w:rsidRPr="00182AB9">
        <w:rPr>
          <w:szCs w:val="24"/>
        </w:rPr>
        <w:t>Кадниковская</w:t>
      </w:r>
      <w:proofErr w:type="spellEnd"/>
      <w:r w:rsidR="00182AB9" w:rsidRPr="00182AB9">
        <w:rPr>
          <w:szCs w:val="24"/>
        </w:rPr>
        <w:t xml:space="preserve"> СОШ» и филиале </w:t>
      </w:r>
      <w:proofErr w:type="spellStart"/>
      <w:r w:rsidR="00182AB9" w:rsidRPr="00182AB9">
        <w:rPr>
          <w:szCs w:val="24"/>
        </w:rPr>
        <w:t>Буканская</w:t>
      </w:r>
      <w:proofErr w:type="spellEnd"/>
      <w:r w:rsidR="00182AB9" w:rsidRPr="00182AB9">
        <w:rPr>
          <w:szCs w:val="24"/>
        </w:rPr>
        <w:t xml:space="preserve"> </w:t>
      </w:r>
      <w:r w:rsidR="00182AB9" w:rsidRPr="00182AB9">
        <w:rPr>
          <w:szCs w:val="24"/>
        </w:rPr>
        <w:lastRenderedPageBreak/>
        <w:t>СОШ фактическая скорость доступа к сети Интернет, предоставляемого ПАО «Мегафон», не соответствовала заявленной и оставалась низкой, таким образом был заключен договор с ПАО «Ростелеком» на скорость доступа 512 Кбит/с.  Средняя скорость доступа к сети Интернет по сравнению с 2017 г. не изменилась и составила до 2048 Кбит/с. В 7 школах района скорость доступа к сети Интернет остается низкой в связи с отсутствием технической возможности.</w:t>
      </w:r>
    </w:p>
    <w:p w:rsidR="00791D44" w:rsidRPr="0094362E" w:rsidRDefault="00791D44" w:rsidP="00182AB9">
      <w:pPr>
        <w:rPr>
          <w:i/>
          <w:szCs w:val="24"/>
        </w:rPr>
      </w:pPr>
      <w:r w:rsidRPr="0094362E">
        <w:rPr>
          <w:i/>
          <w:szCs w:val="24"/>
        </w:rPr>
        <w:t>Сохранение здоровья</w:t>
      </w:r>
    </w:p>
    <w:p w:rsidR="00184B8D" w:rsidRPr="0094362E" w:rsidRDefault="00A96039" w:rsidP="003C4DFC">
      <w:pPr>
        <w:rPr>
          <w:szCs w:val="24"/>
        </w:rPr>
      </w:pPr>
      <w:r w:rsidRPr="0094362E">
        <w:rPr>
          <w:szCs w:val="24"/>
        </w:rPr>
        <w:t>Во всех общеобразовательных организациях района организовано горячее питание</w:t>
      </w:r>
      <w:r w:rsidR="009D0DC7" w:rsidRPr="0094362E">
        <w:rPr>
          <w:szCs w:val="24"/>
        </w:rPr>
        <w:t xml:space="preserve">. </w:t>
      </w:r>
      <w:r w:rsidR="00801B3A" w:rsidRPr="0094362E">
        <w:rPr>
          <w:szCs w:val="24"/>
        </w:rPr>
        <w:t>Удельный вес лиц, обеспеченных горячим питанием, в общей численности обучающихся общеобразовательных организаций</w:t>
      </w:r>
      <w:r w:rsidR="009D0DC7" w:rsidRPr="0094362E">
        <w:rPr>
          <w:szCs w:val="24"/>
        </w:rPr>
        <w:t xml:space="preserve"> – 96%. </w:t>
      </w:r>
      <w:r w:rsidR="00785442" w:rsidRPr="0094362E">
        <w:rPr>
          <w:szCs w:val="24"/>
        </w:rPr>
        <w:t xml:space="preserve"> Физкультурные залы имеются во всех школах, в 2-х из них требуется капитальный ремонт. </w:t>
      </w:r>
      <w:r w:rsidR="009D0DC7" w:rsidRPr="0094362E">
        <w:rPr>
          <w:szCs w:val="24"/>
        </w:rPr>
        <w:t xml:space="preserve"> Плавательные бассейны отсутствуют.  </w:t>
      </w:r>
      <w:r w:rsidRPr="0094362E">
        <w:rPr>
          <w:szCs w:val="24"/>
        </w:rPr>
        <w:t xml:space="preserve"> </w:t>
      </w:r>
    </w:p>
    <w:p w:rsidR="00791D44" w:rsidRPr="009C7BC2" w:rsidRDefault="00791D44" w:rsidP="00791D44">
      <w:pPr>
        <w:pStyle w:val="afa"/>
        <w:rPr>
          <w:szCs w:val="24"/>
        </w:rPr>
      </w:pPr>
      <w:r w:rsidRPr="009C7BC2">
        <w:rPr>
          <w:szCs w:val="24"/>
        </w:rPr>
        <w:t>Обеспечение безопасности</w:t>
      </w:r>
    </w:p>
    <w:p w:rsidR="00184B8D" w:rsidRPr="00D77634" w:rsidRDefault="00AD6809" w:rsidP="003C4DFC">
      <w:pPr>
        <w:rPr>
          <w:szCs w:val="24"/>
        </w:rPr>
      </w:pPr>
      <w:r w:rsidRPr="009C7BC2">
        <w:rPr>
          <w:szCs w:val="24"/>
        </w:rPr>
        <w:t>Во всех образовательных организациях района имеются пожарные краны и рукава</w:t>
      </w:r>
      <w:r w:rsidR="00D94818" w:rsidRPr="009C7BC2">
        <w:rPr>
          <w:szCs w:val="24"/>
        </w:rPr>
        <w:t xml:space="preserve">, дымовые </w:t>
      </w:r>
      <w:proofErr w:type="spellStart"/>
      <w:r w:rsidR="00D94818" w:rsidRPr="00D77634">
        <w:rPr>
          <w:szCs w:val="24"/>
        </w:rPr>
        <w:t>извещатели</w:t>
      </w:r>
      <w:proofErr w:type="spellEnd"/>
      <w:r w:rsidR="00D94818" w:rsidRPr="00D77634">
        <w:rPr>
          <w:szCs w:val="24"/>
        </w:rPr>
        <w:t>, «тревожная кнопка».</w:t>
      </w:r>
      <w:r w:rsidRPr="00D77634">
        <w:rPr>
          <w:szCs w:val="24"/>
        </w:rPr>
        <w:t xml:space="preserve"> </w:t>
      </w:r>
      <w:r w:rsidR="00D94818" w:rsidRPr="00D77634">
        <w:rPr>
          <w:szCs w:val="24"/>
        </w:rPr>
        <w:t xml:space="preserve">Охраной образовательные организации не обеспечены. Система видеонаблюдения имеется в 13% ОО. </w:t>
      </w:r>
    </w:p>
    <w:p w:rsidR="00D94818" w:rsidRPr="00E061B4" w:rsidRDefault="00D94818" w:rsidP="003C4DFC">
      <w:pPr>
        <w:rPr>
          <w:szCs w:val="24"/>
        </w:rPr>
      </w:pPr>
    </w:p>
    <w:p w:rsidR="00CB109B" w:rsidRPr="00E061B4" w:rsidRDefault="00CB109B" w:rsidP="00462ACF">
      <w:pPr>
        <w:pStyle w:val="4"/>
        <w:rPr>
          <w:szCs w:val="24"/>
        </w:rPr>
      </w:pPr>
      <w:r w:rsidRPr="00E061B4">
        <w:rPr>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C05806" w:rsidRPr="00E061B4" w:rsidRDefault="00C05806" w:rsidP="00C05806">
      <w:pPr>
        <w:rPr>
          <w:szCs w:val="24"/>
        </w:rPr>
      </w:pPr>
      <w:r w:rsidRPr="00E061B4">
        <w:rPr>
          <w:szCs w:val="24"/>
        </w:rPr>
        <w:t>В Мамонтовском районе образование детей с ОВЗ и детей-инвалидов ведется по нескольким направлениям: обучение в общеобразовательных организациях, индивидуальное обучение на дому. В 20</w:t>
      </w:r>
      <w:r w:rsidR="00647A8F">
        <w:rPr>
          <w:szCs w:val="24"/>
        </w:rPr>
        <w:t>19</w:t>
      </w:r>
      <w:r w:rsidRPr="00E061B4">
        <w:rPr>
          <w:szCs w:val="24"/>
        </w:rPr>
        <w:t xml:space="preserve"> году </w:t>
      </w:r>
      <w:r w:rsidR="00D77634" w:rsidRPr="00E061B4">
        <w:rPr>
          <w:szCs w:val="24"/>
        </w:rPr>
        <w:t xml:space="preserve">охват инклюзивным </w:t>
      </w:r>
      <w:r w:rsidR="00E061B4" w:rsidRPr="00E061B4">
        <w:rPr>
          <w:szCs w:val="24"/>
        </w:rPr>
        <w:t>образованием</w:t>
      </w:r>
      <w:r w:rsidR="00D77634" w:rsidRPr="00E061B4">
        <w:rPr>
          <w:szCs w:val="24"/>
        </w:rPr>
        <w:t xml:space="preserve"> составил </w:t>
      </w:r>
      <w:r w:rsidR="00647A8F">
        <w:rPr>
          <w:szCs w:val="24"/>
        </w:rPr>
        <w:t>1</w:t>
      </w:r>
      <w:r w:rsidR="009012F1">
        <w:rPr>
          <w:szCs w:val="24"/>
        </w:rPr>
        <w:t>3</w:t>
      </w:r>
      <w:r w:rsidR="00647A8F">
        <w:rPr>
          <w:szCs w:val="24"/>
        </w:rPr>
        <w:t>,</w:t>
      </w:r>
      <w:r w:rsidR="009012F1">
        <w:rPr>
          <w:szCs w:val="24"/>
        </w:rPr>
        <w:t>5</w:t>
      </w:r>
      <w:r w:rsidR="00D77634" w:rsidRPr="00E061B4">
        <w:rPr>
          <w:szCs w:val="24"/>
        </w:rPr>
        <w:t>% (в 201</w:t>
      </w:r>
      <w:r w:rsidR="00647A8F">
        <w:rPr>
          <w:szCs w:val="24"/>
        </w:rPr>
        <w:t>8</w:t>
      </w:r>
      <w:r w:rsidR="00D77634" w:rsidRPr="00E061B4">
        <w:rPr>
          <w:szCs w:val="24"/>
        </w:rPr>
        <w:t xml:space="preserve"> г. – </w:t>
      </w:r>
      <w:r w:rsidR="00647A8F">
        <w:rPr>
          <w:szCs w:val="24"/>
        </w:rPr>
        <w:t>13,7</w:t>
      </w:r>
      <w:r w:rsidR="00E061B4" w:rsidRPr="00E061B4">
        <w:rPr>
          <w:szCs w:val="24"/>
        </w:rPr>
        <w:t>%</w:t>
      </w:r>
      <w:r w:rsidR="00D77634" w:rsidRPr="00E061B4">
        <w:rPr>
          <w:szCs w:val="24"/>
        </w:rPr>
        <w:t>)</w:t>
      </w:r>
      <w:r w:rsidR="00E061B4" w:rsidRPr="00E061B4">
        <w:rPr>
          <w:szCs w:val="24"/>
        </w:rPr>
        <w:t>.</w:t>
      </w:r>
    </w:p>
    <w:p w:rsidR="00184B8D" w:rsidRPr="00A8719B" w:rsidRDefault="00184B8D" w:rsidP="00D815F1">
      <w:pPr>
        <w:rPr>
          <w:color w:val="FF0000"/>
          <w:szCs w:val="24"/>
          <w:highlight w:val="yellow"/>
        </w:rPr>
      </w:pPr>
    </w:p>
    <w:p w:rsidR="00791D44" w:rsidRPr="009C7BC2" w:rsidRDefault="00791D44" w:rsidP="00791D44">
      <w:pPr>
        <w:pStyle w:val="4"/>
        <w:rPr>
          <w:szCs w:val="24"/>
        </w:rPr>
      </w:pPr>
      <w:r w:rsidRPr="009C7BC2">
        <w:rPr>
          <w:szCs w:val="24"/>
        </w:rPr>
        <w:t>Качество образования</w:t>
      </w:r>
    </w:p>
    <w:p w:rsidR="009C7BC2" w:rsidRPr="009C7BC2" w:rsidRDefault="009C7BC2" w:rsidP="009C7BC2">
      <w:pPr>
        <w:rPr>
          <w:szCs w:val="24"/>
          <w:lang w:eastAsia="ru-RU"/>
        </w:rPr>
      </w:pPr>
      <w:r w:rsidRPr="009C7BC2">
        <w:rPr>
          <w:szCs w:val="24"/>
          <w:lang w:eastAsia="ru-RU"/>
        </w:rPr>
        <w:t>По итогам 20</w:t>
      </w:r>
      <w:r w:rsidR="00570004">
        <w:rPr>
          <w:szCs w:val="24"/>
          <w:lang w:eastAsia="ru-RU"/>
        </w:rPr>
        <w:t>19</w:t>
      </w:r>
      <w:r w:rsidRPr="009C7BC2">
        <w:rPr>
          <w:szCs w:val="24"/>
          <w:lang w:eastAsia="ru-RU"/>
        </w:rPr>
        <w:t>-20</w:t>
      </w:r>
      <w:r w:rsidR="00570004">
        <w:rPr>
          <w:szCs w:val="24"/>
          <w:lang w:eastAsia="ru-RU"/>
        </w:rPr>
        <w:t>20</w:t>
      </w:r>
      <w:r w:rsidRPr="009C7BC2">
        <w:rPr>
          <w:szCs w:val="24"/>
          <w:lang w:eastAsia="ru-RU"/>
        </w:rPr>
        <w:t xml:space="preserve"> учебного года общая успеваемость составила </w:t>
      </w:r>
      <w:r w:rsidR="002B4CF2">
        <w:rPr>
          <w:szCs w:val="24"/>
          <w:lang w:eastAsia="ru-RU"/>
        </w:rPr>
        <w:t>98,3</w:t>
      </w:r>
      <w:r w:rsidRPr="009C7BC2">
        <w:rPr>
          <w:szCs w:val="24"/>
          <w:lang w:eastAsia="ru-RU"/>
        </w:rPr>
        <w:t xml:space="preserve">%. На повторный год обучения оставлены </w:t>
      </w:r>
      <w:r w:rsidR="009012F1">
        <w:rPr>
          <w:szCs w:val="24"/>
          <w:lang w:eastAsia="ru-RU"/>
        </w:rPr>
        <w:t xml:space="preserve">0 </w:t>
      </w:r>
      <w:r w:rsidRPr="009C7BC2">
        <w:rPr>
          <w:szCs w:val="24"/>
          <w:lang w:eastAsia="ru-RU"/>
        </w:rPr>
        <w:t xml:space="preserve">обучающихся.  Качественная успеваемость составила </w:t>
      </w:r>
      <w:r w:rsidR="009012F1">
        <w:rPr>
          <w:szCs w:val="24"/>
          <w:lang w:eastAsia="ru-RU"/>
        </w:rPr>
        <w:t>50,8</w:t>
      </w:r>
      <w:r w:rsidRPr="009C7BC2">
        <w:rPr>
          <w:szCs w:val="24"/>
          <w:lang w:eastAsia="ru-RU"/>
        </w:rPr>
        <w:t xml:space="preserve"> %. </w:t>
      </w:r>
    </w:p>
    <w:p w:rsidR="009C7BC2" w:rsidRPr="009C7BC2" w:rsidRDefault="009C7BC2" w:rsidP="009C7BC2">
      <w:pPr>
        <w:rPr>
          <w:b/>
          <w:szCs w:val="24"/>
          <w:lang w:eastAsia="ru-RU"/>
        </w:rPr>
      </w:pPr>
    </w:p>
    <w:p w:rsidR="009C7BC2" w:rsidRPr="009C7BC2" w:rsidRDefault="009C7BC2" w:rsidP="009C7BC2">
      <w:pPr>
        <w:rPr>
          <w:b/>
          <w:szCs w:val="24"/>
          <w:lang w:eastAsia="ru-RU"/>
        </w:rPr>
      </w:pPr>
      <w:r w:rsidRPr="009C7BC2">
        <w:rPr>
          <w:b/>
          <w:szCs w:val="24"/>
          <w:lang w:eastAsia="ru-RU"/>
        </w:rPr>
        <w:t>Сведения об успеваемости в образовательных учреждениях</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1560"/>
      </w:tblGrid>
      <w:tr w:rsidR="009C7BC2" w:rsidRPr="00265245" w:rsidTr="00265245">
        <w:trPr>
          <w:jc w:val="center"/>
        </w:trPr>
        <w:tc>
          <w:tcPr>
            <w:tcW w:w="5939" w:type="dxa"/>
          </w:tcPr>
          <w:p w:rsidR="009C7BC2" w:rsidRPr="00265245" w:rsidRDefault="009C7BC2" w:rsidP="00265245">
            <w:pPr>
              <w:ind w:firstLine="0"/>
              <w:rPr>
                <w:bCs/>
                <w:sz w:val="22"/>
                <w:szCs w:val="24"/>
                <w:lang w:eastAsia="ru-RU"/>
              </w:rPr>
            </w:pPr>
            <w:r w:rsidRPr="00265245">
              <w:rPr>
                <w:bCs/>
                <w:sz w:val="22"/>
                <w:szCs w:val="24"/>
                <w:lang w:eastAsia="ru-RU"/>
              </w:rPr>
              <w:t>Показатели / учебный год</w:t>
            </w:r>
          </w:p>
        </w:tc>
        <w:tc>
          <w:tcPr>
            <w:tcW w:w="1560" w:type="dxa"/>
          </w:tcPr>
          <w:p w:rsidR="009C7BC2" w:rsidRPr="009012F1" w:rsidRDefault="009C7BC2" w:rsidP="009012F1">
            <w:pPr>
              <w:ind w:firstLine="0"/>
              <w:rPr>
                <w:bCs/>
                <w:sz w:val="22"/>
                <w:szCs w:val="24"/>
                <w:lang w:eastAsia="ru-RU"/>
              </w:rPr>
            </w:pPr>
            <w:r w:rsidRPr="009012F1">
              <w:rPr>
                <w:bCs/>
                <w:sz w:val="22"/>
                <w:szCs w:val="24"/>
                <w:lang w:eastAsia="ru-RU"/>
              </w:rPr>
              <w:t>20</w:t>
            </w:r>
            <w:r w:rsidR="009012F1" w:rsidRPr="009012F1">
              <w:rPr>
                <w:bCs/>
                <w:sz w:val="22"/>
                <w:szCs w:val="24"/>
                <w:lang w:eastAsia="ru-RU"/>
              </w:rPr>
              <w:t>19</w:t>
            </w:r>
            <w:r w:rsidRPr="009012F1">
              <w:rPr>
                <w:bCs/>
                <w:sz w:val="22"/>
                <w:szCs w:val="24"/>
                <w:lang w:eastAsia="ru-RU"/>
              </w:rPr>
              <w:t>-20</w:t>
            </w:r>
            <w:r w:rsidR="009012F1" w:rsidRPr="009012F1">
              <w:rPr>
                <w:bCs/>
                <w:sz w:val="22"/>
                <w:szCs w:val="24"/>
                <w:lang w:eastAsia="ru-RU"/>
              </w:rPr>
              <w:t>20</w:t>
            </w:r>
          </w:p>
        </w:tc>
      </w:tr>
      <w:tr w:rsidR="009C7BC2" w:rsidRPr="00265245" w:rsidTr="00265245">
        <w:trPr>
          <w:trHeight w:val="115"/>
          <w:jc w:val="center"/>
        </w:trPr>
        <w:tc>
          <w:tcPr>
            <w:tcW w:w="5939" w:type="dxa"/>
          </w:tcPr>
          <w:p w:rsidR="009C7BC2" w:rsidRPr="00265245" w:rsidRDefault="009C7BC2" w:rsidP="00265245">
            <w:pPr>
              <w:ind w:firstLine="0"/>
              <w:rPr>
                <w:bCs/>
                <w:sz w:val="22"/>
                <w:szCs w:val="24"/>
                <w:lang w:eastAsia="ru-RU"/>
              </w:rPr>
            </w:pPr>
            <w:r w:rsidRPr="00265245">
              <w:rPr>
                <w:bCs/>
                <w:sz w:val="22"/>
                <w:szCs w:val="24"/>
                <w:lang w:eastAsia="ru-RU"/>
              </w:rPr>
              <w:t xml:space="preserve"> Успеваемость, %</w:t>
            </w:r>
          </w:p>
        </w:tc>
        <w:tc>
          <w:tcPr>
            <w:tcW w:w="1560" w:type="dxa"/>
          </w:tcPr>
          <w:p w:rsidR="009C7BC2" w:rsidRPr="009012F1" w:rsidRDefault="009012F1" w:rsidP="00265245">
            <w:pPr>
              <w:ind w:firstLine="0"/>
              <w:rPr>
                <w:bCs/>
                <w:sz w:val="22"/>
                <w:szCs w:val="24"/>
                <w:lang w:eastAsia="ru-RU"/>
              </w:rPr>
            </w:pPr>
            <w:r w:rsidRPr="009012F1">
              <w:rPr>
                <w:bCs/>
                <w:sz w:val="22"/>
                <w:szCs w:val="24"/>
                <w:lang w:eastAsia="ru-RU"/>
              </w:rPr>
              <w:t>98,3</w:t>
            </w:r>
          </w:p>
        </w:tc>
      </w:tr>
      <w:tr w:rsidR="009C7BC2" w:rsidRPr="00265245" w:rsidTr="00265245">
        <w:trPr>
          <w:jc w:val="center"/>
        </w:trPr>
        <w:tc>
          <w:tcPr>
            <w:tcW w:w="5939" w:type="dxa"/>
          </w:tcPr>
          <w:p w:rsidR="009C7BC2" w:rsidRPr="00265245" w:rsidRDefault="009C7BC2" w:rsidP="00265245">
            <w:pPr>
              <w:ind w:firstLine="0"/>
              <w:rPr>
                <w:bCs/>
                <w:sz w:val="22"/>
                <w:szCs w:val="24"/>
                <w:lang w:eastAsia="ru-RU"/>
              </w:rPr>
            </w:pPr>
            <w:r w:rsidRPr="00265245">
              <w:rPr>
                <w:bCs/>
                <w:sz w:val="22"/>
                <w:szCs w:val="24"/>
                <w:lang w:eastAsia="ru-RU"/>
              </w:rPr>
              <w:t>Качество знаний ( на «4» и «5»), %</w:t>
            </w:r>
          </w:p>
        </w:tc>
        <w:tc>
          <w:tcPr>
            <w:tcW w:w="1560" w:type="dxa"/>
          </w:tcPr>
          <w:p w:rsidR="009C7BC2" w:rsidRPr="009012F1" w:rsidRDefault="009012F1" w:rsidP="00265245">
            <w:pPr>
              <w:ind w:firstLine="0"/>
              <w:rPr>
                <w:bCs/>
                <w:sz w:val="22"/>
                <w:szCs w:val="24"/>
                <w:lang w:eastAsia="ru-RU"/>
              </w:rPr>
            </w:pPr>
            <w:r w:rsidRPr="009012F1">
              <w:rPr>
                <w:bCs/>
                <w:sz w:val="22"/>
                <w:szCs w:val="24"/>
                <w:lang w:eastAsia="ru-RU"/>
              </w:rPr>
              <w:t>50,8</w:t>
            </w:r>
          </w:p>
        </w:tc>
      </w:tr>
      <w:tr w:rsidR="009C7BC2" w:rsidRPr="00265245" w:rsidTr="00265245">
        <w:trPr>
          <w:trHeight w:val="411"/>
          <w:jc w:val="center"/>
        </w:trPr>
        <w:tc>
          <w:tcPr>
            <w:tcW w:w="5939" w:type="dxa"/>
          </w:tcPr>
          <w:p w:rsidR="009C7BC2" w:rsidRPr="00265245" w:rsidRDefault="009C7BC2" w:rsidP="00265245">
            <w:pPr>
              <w:ind w:firstLine="0"/>
              <w:rPr>
                <w:bCs/>
                <w:sz w:val="22"/>
                <w:szCs w:val="24"/>
                <w:lang w:eastAsia="ru-RU"/>
              </w:rPr>
            </w:pPr>
            <w:r w:rsidRPr="00265245">
              <w:rPr>
                <w:bCs/>
                <w:sz w:val="22"/>
                <w:szCs w:val="24"/>
                <w:lang w:eastAsia="ru-RU"/>
              </w:rPr>
              <w:t>оставлены на повторный курс обучения, чел.</w:t>
            </w:r>
          </w:p>
        </w:tc>
        <w:tc>
          <w:tcPr>
            <w:tcW w:w="1560" w:type="dxa"/>
          </w:tcPr>
          <w:p w:rsidR="009C7BC2" w:rsidRPr="009012F1" w:rsidRDefault="009012F1" w:rsidP="00265245">
            <w:pPr>
              <w:ind w:firstLine="0"/>
              <w:rPr>
                <w:bCs/>
                <w:sz w:val="22"/>
                <w:szCs w:val="24"/>
                <w:lang w:eastAsia="ru-RU"/>
              </w:rPr>
            </w:pPr>
            <w:r w:rsidRPr="009012F1">
              <w:rPr>
                <w:bCs/>
                <w:sz w:val="22"/>
                <w:szCs w:val="24"/>
                <w:lang w:eastAsia="ru-RU"/>
              </w:rPr>
              <w:t>0</w:t>
            </w:r>
          </w:p>
        </w:tc>
      </w:tr>
    </w:tbl>
    <w:p w:rsidR="009C7BC2" w:rsidRPr="009C7BC2" w:rsidRDefault="009C7BC2" w:rsidP="009C7BC2">
      <w:pPr>
        <w:rPr>
          <w:szCs w:val="24"/>
          <w:lang w:eastAsia="ru-RU"/>
        </w:rPr>
      </w:pPr>
      <w:r w:rsidRPr="009C7BC2">
        <w:rPr>
          <w:szCs w:val="24"/>
          <w:lang w:eastAsia="ru-RU"/>
        </w:rPr>
        <w:t>Государственная (итоговая) аттестация 20</w:t>
      </w:r>
      <w:r w:rsidR="00570004">
        <w:rPr>
          <w:szCs w:val="24"/>
          <w:lang w:eastAsia="ru-RU"/>
        </w:rPr>
        <w:t>19</w:t>
      </w:r>
      <w:r w:rsidRPr="009C7BC2">
        <w:rPr>
          <w:szCs w:val="24"/>
          <w:lang w:eastAsia="ru-RU"/>
        </w:rPr>
        <w:t>-20</w:t>
      </w:r>
      <w:r w:rsidR="00570004">
        <w:rPr>
          <w:szCs w:val="24"/>
          <w:lang w:eastAsia="ru-RU"/>
        </w:rPr>
        <w:t>20</w:t>
      </w:r>
      <w:r w:rsidRPr="009C7BC2">
        <w:rPr>
          <w:szCs w:val="24"/>
          <w:lang w:eastAsia="ru-RU"/>
        </w:rPr>
        <w:t xml:space="preserve"> года проведена в соответствии с требованиями нормативных правовых актов, нарушений не выявлено. </w:t>
      </w:r>
    </w:p>
    <w:p w:rsidR="009C7BC2" w:rsidRPr="009C7BC2" w:rsidRDefault="009C7BC2" w:rsidP="009C7BC2">
      <w:pPr>
        <w:rPr>
          <w:szCs w:val="24"/>
          <w:lang w:eastAsia="ru-RU"/>
        </w:rPr>
      </w:pPr>
      <w:r w:rsidRPr="009C7BC2">
        <w:rPr>
          <w:szCs w:val="24"/>
          <w:lang w:eastAsia="ru-RU"/>
        </w:rPr>
        <w:t xml:space="preserve">В целях обеспечения соблюдения единых требований и разрешения спорных вопросов при оценке экзаменационных работ, а также защиты прав участвующих в проведении ГИА в </w:t>
      </w:r>
      <w:r w:rsidRPr="009C7BC2">
        <w:rPr>
          <w:szCs w:val="24"/>
          <w:lang w:eastAsia="ru-RU"/>
        </w:rPr>
        <w:lastRenderedPageBreak/>
        <w:t>районе была создана муниципальная конфликтная комиссия. В образовательном учреждении при проведении ГИА присутствовали общественные наблюдатели  (</w:t>
      </w:r>
      <w:r w:rsidR="002B4CF2">
        <w:rPr>
          <w:szCs w:val="24"/>
          <w:lang w:eastAsia="ru-RU"/>
        </w:rPr>
        <w:t>3</w:t>
      </w:r>
      <w:r w:rsidRPr="009C7BC2">
        <w:rPr>
          <w:szCs w:val="24"/>
          <w:lang w:eastAsia="ru-RU"/>
        </w:rPr>
        <w:t xml:space="preserve"> человек)  из числа представителей    родительских комитетов,   представителей администрации района. </w:t>
      </w:r>
    </w:p>
    <w:p w:rsidR="009C7BC2" w:rsidRPr="009C7BC2" w:rsidRDefault="009C7BC2" w:rsidP="009C7BC2">
      <w:pPr>
        <w:rPr>
          <w:szCs w:val="24"/>
          <w:lang w:eastAsia="ru-RU"/>
        </w:rPr>
      </w:pPr>
      <w:r w:rsidRPr="009C7BC2">
        <w:rPr>
          <w:szCs w:val="24"/>
          <w:lang w:eastAsia="ru-RU"/>
        </w:rPr>
        <w:t xml:space="preserve">Анализ результатов итоговой аттестации выпускников за предыдущий учебный год, мониторинг и  анализ результатов учебной деятельности за каждую четверть,  проведение в течение года  </w:t>
      </w:r>
      <w:proofErr w:type="spellStart"/>
      <w:r w:rsidRPr="009C7BC2">
        <w:rPr>
          <w:szCs w:val="24"/>
          <w:lang w:eastAsia="ru-RU"/>
        </w:rPr>
        <w:t>тренировочно-срезовых</w:t>
      </w:r>
      <w:proofErr w:type="spellEnd"/>
      <w:r w:rsidRPr="009C7BC2">
        <w:rPr>
          <w:szCs w:val="24"/>
          <w:lang w:eastAsia="ru-RU"/>
        </w:rPr>
        <w:t xml:space="preserve"> работ по основным предметам с целью корректировки знаний учащихся, ликвидации пробелов знаний, объективной оценки собственных знаний учащимися позволило добиться следующих результатов:</w:t>
      </w:r>
    </w:p>
    <w:p w:rsidR="00774C1A" w:rsidRPr="00774C1A" w:rsidRDefault="00774C1A" w:rsidP="00774C1A">
      <w:pPr>
        <w:pStyle w:val="a4"/>
        <w:spacing w:line="360" w:lineRule="auto"/>
        <w:ind w:firstLine="708"/>
        <w:jc w:val="both"/>
        <w:rPr>
          <w:rFonts w:ascii="Times New Roman" w:hAnsi="Times New Roman"/>
          <w:sz w:val="24"/>
          <w:szCs w:val="24"/>
        </w:rPr>
      </w:pPr>
      <w:r w:rsidRPr="00774C1A">
        <w:rPr>
          <w:rFonts w:ascii="Times New Roman" w:hAnsi="Times New Roman"/>
          <w:sz w:val="24"/>
          <w:szCs w:val="24"/>
        </w:rPr>
        <w:t xml:space="preserve">В 2019-2020  учебном году к прохождению государственной  итоговой аттестации был допущен 221  выпускник, один обучающийся не ликвидировал академическую задолженность по математике.  </w:t>
      </w:r>
    </w:p>
    <w:p w:rsidR="00774C1A" w:rsidRPr="00774C1A" w:rsidRDefault="00774C1A" w:rsidP="00774C1A">
      <w:pPr>
        <w:pStyle w:val="a4"/>
        <w:spacing w:line="360" w:lineRule="auto"/>
        <w:ind w:firstLine="708"/>
        <w:jc w:val="both"/>
        <w:rPr>
          <w:rFonts w:ascii="Times New Roman" w:hAnsi="Times New Roman"/>
          <w:sz w:val="24"/>
          <w:szCs w:val="24"/>
        </w:rPr>
      </w:pPr>
      <w:r w:rsidRPr="00774C1A">
        <w:rPr>
          <w:rFonts w:ascii="Times New Roman" w:hAnsi="Times New Roman"/>
          <w:sz w:val="24"/>
          <w:szCs w:val="24"/>
        </w:rPr>
        <w:t>В 2019 – 2020 учебном году единый государственный экзамен (далее - ЕГЭ) проведен в 1 пункте проведения экзамена (далее - ППЭ), который оборудован всеми необходимыми средствами.</w:t>
      </w:r>
    </w:p>
    <w:p w:rsidR="00774C1A" w:rsidRPr="00774C1A" w:rsidRDefault="00774C1A" w:rsidP="00774C1A">
      <w:pPr>
        <w:pStyle w:val="a4"/>
        <w:spacing w:line="360" w:lineRule="auto"/>
        <w:ind w:firstLine="708"/>
        <w:jc w:val="both"/>
        <w:rPr>
          <w:rFonts w:ascii="Times New Roman" w:hAnsi="Times New Roman"/>
          <w:sz w:val="24"/>
          <w:szCs w:val="24"/>
        </w:rPr>
      </w:pPr>
      <w:r w:rsidRPr="00774C1A">
        <w:rPr>
          <w:rFonts w:ascii="Times New Roman" w:hAnsi="Times New Roman"/>
          <w:sz w:val="24"/>
          <w:szCs w:val="24"/>
        </w:rPr>
        <w:t xml:space="preserve">Для участия в ГИА по образовательным программам среднего общего образования (далее - ГИА-11) было зарегистрирован 110 выпускников 11-х классов,  участвовали  в ЕГЭ  71 человек.  </w:t>
      </w:r>
    </w:p>
    <w:p w:rsidR="00774C1A" w:rsidRPr="00774C1A" w:rsidRDefault="00774C1A" w:rsidP="00774C1A">
      <w:pPr>
        <w:pStyle w:val="a4"/>
        <w:spacing w:line="360" w:lineRule="auto"/>
        <w:jc w:val="both"/>
        <w:rPr>
          <w:rFonts w:ascii="Times New Roman" w:hAnsi="Times New Roman"/>
          <w:sz w:val="24"/>
          <w:szCs w:val="24"/>
        </w:rPr>
      </w:pPr>
      <w:r w:rsidRPr="00774C1A">
        <w:rPr>
          <w:rFonts w:ascii="Times New Roman" w:hAnsi="Times New Roman"/>
          <w:sz w:val="24"/>
          <w:szCs w:val="24"/>
        </w:rPr>
        <w:t xml:space="preserve"> </w:t>
      </w:r>
      <w:r w:rsidRPr="00774C1A">
        <w:rPr>
          <w:rFonts w:ascii="Times New Roman" w:hAnsi="Times New Roman"/>
          <w:sz w:val="24"/>
          <w:szCs w:val="24"/>
        </w:rPr>
        <w:tab/>
        <w:t>ЕГЭ по русскому языку приняло участие 71 чел., выбрали профильный уровень по математике – 37 человек.</w:t>
      </w:r>
    </w:p>
    <w:p w:rsidR="00774C1A" w:rsidRPr="00774C1A" w:rsidRDefault="00774C1A" w:rsidP="00774C1A">
      <w:pPr>
        <w:pStyle w:val="a4"/>
        <w:spacing w:line="360" w:lineRule="auto"/>
        <w:ind w:firstLine="708"/>
        <w:jc w:val="both"/>
        <w:rPr>
          <w:rFonts w:ascii="Times New Roman" w:hAnsi="Times New Roman"/>
          <w:sz w:val="24"/>
          <w:szCs w:val="24"/>
        </w:rPr>
      </w:pPr>
      <w:r w:rsidRPr="00774C1A">
        <w:rPr>
          <w:rFonts w:ascii="Times New Roman" w:hAnsi="Times New Roman"/>
          <w:sz w:val="24"/>
          <w:szCs w:val="24"/>
        </w:rPr>
        <w:t xml:space="preserve">Уже не первый год выпускники 11 -х классов успешно справились с экзаменационными заданиями ЕГЭ по русскому языку с первого раза. Средний балл составил 75 баллов  из 100баллов. Наивысший результат 98 баллов  у </w:t>
      </w:r>
      <w:r w:rsidR="007D20AD">
        <w:rPr>
          <w:rFonts w:ascii="Times New Roman" w:hAnsi="Times New Roman"/>
          <w:sz w:val="24"/>
          <w:szCs w:val="24"/>
        </w:rPr>
        <w:t>выпускницы из МБОУ « Мамонтовская СОШ».</w:t>
      </w:r>
      <w:r w:rsidRPr="00774C1A">
        <w:rPr>
          <w:rFonts w:ascii="Times New Roman" w:hAnsi="Times New Roman"/>
          <w:sz w:val="24"/>
          <w:szCs w:val="24"/>
        </w:rPr>
        <w:t xml:space="preserve">. </w:t>
      </w:r>
    </w:p>
    <w:p w:rsidR="00774C1A" w:rsidRPr="00774C1A" w:rsidRDefault="00774C1A" w:rsidP="00774C1A">
      <w:pPr>
        <w:pStyle w:val="a4"/>
        <w:spacing w:line="360" w:lineRule="auto"/>
        <w:ind w:firstLine="708"/>
        <w:jc w:val="both"/>
        <w:rPr>
          <w:rFonts w:ascii="Times New Roman" w:hAnsi="Times New Roman"/>
          <w:sz w:val="24"/>
          <w:szCs w:val="24"/>
        </w:rPr>
      </w:pPr>
      <w:r w:rsidRPr="00774C1A">
        <w:rPr>
          <w:rFonts w:ascii="Times New Roman" w:hAnsi="Times New Roman"/>
          <w:sz w:val="24"/>
          <w:szCs w:val="24"/>
        </w:rPr>
        <w:t xml:space="preserve">Из 37 участника ЕГЭ по математике профильного уровня 4 выпускников не набрали минимального количества баллов. </w:t>
      </w:r>
    </w:p>
    <w:p w:rsidR="00774C1A" w:rsidRPr="00774C1A" w:rsidRDefault="00774C1A" w:rsidP="00774C1A">
      <w:pPr>
        <w:pStyle w:val="a4"/>
        <w:spacing w:line="360" w:lineRule="auto"/>
        <w:ind w:firstLine="708"/>
        <w:jc w:val="both"/>
        <w:rPr>
          <w:rFonts w:ascii="Times New Roman" w:hAnsi="Times New Roman"/>
          <w:sz w:val="24"/>
          <w:szCs w:val="24"/>
        </w:rPr>
      </w:pPr>
      <w:r w:rsidRPr="00774C1A">
        <w:rPr>
          <w:rFonts w:ascii="Times New Roman" w:hAnsi="Times New Roman"/>
          <w:sz w:val="24"/>
          <w:szCs w:val="24"/>
        </w:rPr>
        <w:t>Из предметов по выбору наибольшее предпочтение было отдано ЕГЭ по обществознанию, биологии, истории, физике и химии.</w:t>
      </w:r>
    </w:p>
    <w:p w:rsidR="00774C1A" w:rsidRPr="00774C1A" w:rsidRDefault="00774C1A" w:rsidP="00774C1A">
      <w:pPr>
        <w:shd w:val="clear" w:color="auto" w:fill="FFFFFF"/>
        <w:ind w:firstLine="708"/>
        <w:rPr>
          <w:rFonts w:ascii="yandex-sans" w:hAnsi="yandex-sans"/>
          <w:color w:val="000000"/>
          <w:szCs w:val="24"/>
        </w:rPr>
      </w:pPr>
      <w:r w:rsidRPr="00774C1A">
        <w:rPr>
          <w:szCs w:val="24"/>
        </w:rPr>
        <w:t>110  выпускник стал обладателями аттестатов о среднем общем образовании, а 12  из 110 - награждены медалями «За особые успехи в учении».</w:t>
      </w:r>
      <w:r w:rsidRPr="00774C1A">
        <w:rPr>
          <w:rFonts w:ascii="yandex-sans" w:hAnsi="yandex-sans"/>
          <w:color w:val="000000"/>
          <w:szCs w:val="24"/>
        </w:rPr>
        <w:t xml:space="preserve"> </w:t>
      </w:r>
    </w:p>
    <w:p w:rsidR="009C7BC2" w:rsidRPr="009C7BC2" w:rsidRDefault="009C7BC2" w:rsidP="009C7BC2">
      <w:pPr>
        <w:rPr>
          <w:szCs w:val="24"/>
          <w:lang w:eastAsia="ru-RU"/>
        </w:rPr>
      </w:pPr>
      <w:r w:rsidRPr="009C7BC2">
        <w:rPr>
          <w:szCs w:val="24"/>
          <w:lang w:eastAsia="ru-RU"/>
        </w:rPr>
        <w:t>Как и в прошлом году, в этом году в ППЭ велось онлайн-наблюдение за процедурой проведения экзамена,  в аудиториях ППЭ производилась печать полного комплекта ЭМ и сканирование после завершения экзамена.  Замечаний по работе организаторов не поступало.</w:t>
      </w:r>
    </w:p>
    <w:p w:rsidR="009C7BC2" w:rsidRPr="009C7BC2" w:rsidRDefault="009C7BC2" w:rsidP="009C7BC2">
      <w:pPr>
        <w:rPr>
          <w:szCs w:val="24"/>
          <w:lang w:eastAsia="ru-RU"/>
        </w:rPr>
      </w:pPr>
      <w:r w:rsidRPr="009C7BC2">
        <w:rPr>
          <w:szCs w:val="24"/>
          <w:lang w:eastAsia="ru-RU"/>
        </w:rPr>
        <w:t>Итоговая аттестация проводилась в ППЭ на базе Мамонтовской СОШ, на проведение ГИА были задействованы организаторы из 1</w:t>
      </w:r>
      <w:r w:rsidR="00C93A53">
        <w:rPr>
          <w:szCs w:val="24"/>
          <w:lang w:eastAsia="ru-RU"/>
        </w:rPr>
        <w:t>0</w:t>
      </w:r>
      <w:r w:rsidRPr="009C7BC2">
        <w:rPr>
          <w:szCs w:val="24"/>
          <w:lang w:eastAsia="ru-RU"/>
        </w:rPr>
        <w:t xml:space="preserve"> общеобразовательных организаций района. </w:t>
      </w:r>
    </w:p>
    <w:p w:rsidR="009C7BC2" w:rsidRPr="009C7BC2" w:rsidRDefault="009C7BC2" w:rsidP="009C7BC2">
      <w:pPr>
        <w:rPr>
          <w:szCs w:val="24"/>
          <w:lang w:eastAsia="ru-RU"/>
        </w:rPr>
      </w:pPr>
      <w:r w:rsidRPr="009C7BC2">
        <w:rPr>
          <w:b/>
          <w:szCs w:val="24"/>
          <w:lang w:eastAsia="ru-RU"/>
        </w:rPr>
        <w:t>Средний балл по району выше краевого:</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694"/>
        <w:gridCol w:w="1695"/>
        <w:gridCol w:w="1694"/>
        <w:gridCol w:w="1695"/>
      </w:tblGrid>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Предмет</w:t>
            </w:r>
          </w:p>
        </w:tc>
        <w:tc>
          <w:tcPr>
            <w:tcW w:w="1694" w:type="dxa"/>
          </w:tcPr>
          <w:p w:rsidR="009C7BC2" w:rsidRPr="00B96204" w:rsidRDefault="009C7BC2" w:rsidP="00C93A53">
            <w:pPr>
              <w:ind w:firstLine="0"/>
              <w:rPr>
                <w:bCs/>
                <w:sz w:val="22"/>
                <w:szCs w:val="24"/>
                <w:lang w:eastAsia="ru-RU"/>
              </w:rPr>
            </w:pPr>
            <w:r w:rsidRPr="00B96204">
              <w:rPr>
                <w:bCs/>
                <w:sz w:val="22"/>
                <w:szCs w:val="24"/>
                <w:lang w:eastAsia="ru-RU"/>
              </w:rPr>
              <w:t>Средний балл по району 201</w:t>
            </w:r>
            <w:r w:rsidR="00C93A53">
              <w:rPr>
                <w:bCs/>
                <w:sz w:val="22"/>
                <w:szCs w:val="24"/>
                <w:lang w:eastAsia="ru-RU"/>
              </w:rPr>
              <w:t>9</w:t>
            </w:r>
          </w:p>
        </w:tc>
        <w:tc>
          <w:tcPr>
            <w:tcW w:w="1695" w:type="dxa"/>
          </w:tcPr>
          <w:p w:rsidR="009C7BC2" w:rsidRPr="00B96204" w:rsidRDefault="009C7BC2" w:rsidP="00C93A53">
            <w:pPr>
              <w:ind w:firstLine="0"/>
              <w:rPr>
                <w:bCs/>
                <w:sz w:val="22"/>
                <w:szCs w:val="24"/>
                <w:lang w:eastAsia="ru-RU"/>
              </w:rPr>
            </w:pPr>
            <w:r w:rsidRPr="00B96204">
              <w:rPr>
                <w:bCs/>
                <w:sz w:val="22"/>
                <w:szCs w:val="24"/>
                <w:lang w:eastAsia="ru-RU"/>
              </w:rPr>
              <w:t>Средний балл по краю 201</w:t>
            </w:r>
            <w:r w:rsidR="00C93A53">
              <w:rPr>
                <w:bCs/>
                <w:sz w:val="22"/>
                <w:szCs w:val="24"/>
                <w:lang w:eastAsia="ru-RU"/>
              </w:rPr>
              <w:t>9</w:t>
            </w:r>
          </w:p>
        </w:tc>
        <w:tc>
          <w:tcPr>
            <w:tcW w:w="1694" w:type="dxa"/>
          </w:tcPr>
          <w:p w:rsidR="009C7BC2" w:rsidRPr="00B96204" w:rsidRDefault="009C7BC2" w:rsidP="00C93A53">
            <w:pPr>
              <w:ind w:firstLine="0"/>
              <w:rPr>
                <w:bCs/>
                <w:sz w:val="22"/>
                <w:szCs w:val="24"/>
                <w:lang w:eastAsia="ru-RU"/>
              </w:rPr>
            </w:pPr>
            <w:r w:rsidRPr="00B96204">
              <w:rPr>
                <w:bCs/>
                <w:sz w:val="22"/>
                <w:szCs w:val="24"/>
                <w:lang w:eastAsia="ru-RU"/>
              </w:rPr>
              <w:t>Средний балл по району 20</w:t>
            </w:r>
            <w:r w:rsidR="00C93A53">
              <w:rPr>
                <w:bCs/>
                <w:sz w:val="22"/>
                <w:szCs w:val="24"/>
                <w:lang w:eastAsia="ru-RU"/>
              </w:rPr>
              <w:t>20</w:t>
            </w:r>
          </w:p>
        </w:tc>
        <w:tc>
          <w:tcPr>
            <w:tcW w:w="1695" w:type="dxa"/>
          </w:tcPr>
          <w:p w:rsidR="009C7BC2" w:rsidRPr="00B96204" w:rsidRDefault="009C7BC2" w:rsidP="00C93A53">
            <w:pPr>
              <w:ind w:firstLine="0"/>
              <w:rPr>
                <w:bCs/>
                <w:sz w:val="22"/>
                <w:szCs w:val="24"/>
                <w:lang w:eastAsia="ru-RU"/>
              </w:rPr>
            </w:pPr>
            <w:r w:rsidRPr="00B96204">
              <w:rPr>
                <w:bCs/>
                <w:sz w:val="22"/>
                <w:szCs w:val="24"/>
                <w:lang w:eastAsia="ru-RU"/>
              </w:rPr>
              <w:t>Средний балл по краю 20</w:t>
            </w:r>
            <w:r w:rsidR="00C93A53">
              <w:rPr>
                <w:bCs/>
                <w:sz w:val="22"/>
                <w:szCs w:val="24"/>
                <w:lang w:eastAsia="ru-RU"/>
              </w:rPr>
              <w:t>20</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lastRenderedPageBreak/>
              <w:t>Русский язык</w:t>
            </w:r>
          </w:p>
        </w:tc>
        <w:tc>
          <w:tcPr>
            <w:tcW w:w="1694" w:type="dxa"/>
          </w:tcPr>
          <w:p w:rsidR="009C7BC2" w:rsidRPr="00B96204" w:rsidRDefault="00907351" w:rsidP="00B96204">
            <w:pPr>
              <w:ind w:firstLine="0"/>
              <w:rPr>
                <w:sz w:val="22"/>
                <w:szCs w:val="24"/>
                <w:lang w:eastAsia="ru-RU"/>
              </w:rPr>
            </w:pPr>
            <w:r>
              <w:rPr>
                <w:sz w:val="22"/>
                <w:szCs w:val="24"/>
                <w:lang w:eastAsia="ru-RU"/>
              </w:rPr>
              <w:t>70,99</w:t>
            </w:r>
          </w:p>
        </w:tc>
        <w:tc>
          <w:tcPr>
            <w:tcW w:w="1695" w:type="dxa"/>
          </w:tcPr>
          <w:p w:rsidR="009C7BC2" w:rsidRPr="00B96204" w:rsidRDefault="00907351" w:rsidP="00B96204">
            <w:pPr>
              <w:ind w:firstLine="0"/>
              <w:rPr>
                <w:sz w:val="22"/>
                <w:szCs w:val="24"/>
                <w:lang w:eastAsia="ru-RU"/>
              </w:rPr>
            </w:pPr>
            <w:r>
              <w:rPr>
                <w:sz w:val="22"/>
                <w:szCs w:val="24"/>
                <w:lang w:eastAsia="ru-RU"/>
              </w:rPr>
              <w:t>69</w:t>
            </w:r>
          </w:p>
        </w:tc>
        <w:tc>
          <w:tcPr>
            <w:tcW w:w="1694" w:type="dxa"/>
          </w:tcPr>
          <w:p w:rsidR="009C7BC2" w:rsidRPr="00B96204" w:rsidRDefault="00907351" w:rsidP="00B96204">
            <w:pPr>
              <w:ind w:firstLine="0"/>
              <w:rPr>
                <w:sz w:val="22"/>
                <w:szCs w:val="24"/>
                <w:lang w:eastAsia="ru-RU"/>
              </w:rPr>
            </w:pPr>
            <w:r>
              <w:rPr>
                <w:sz w:val="22"/>
                <w:szCs w:val="24"/>
                <w:lang w:eastAsia="ru-RU"/>
              </w:rPr>
              <w:t>71,32</w:t>
            </w:r>
          </w:p>
        </w:tc>
        <w:tc>
          <w:tcPr>
            <w:tcW w:w="1695" w:type="dxa"/>
          </w:tcPr>
          <w:p w:rsidR="009C7BC2" w:rsidRPr="00B96204" w:rsidRDefault="00907351" w:rsidP="00B96204">
            <w:pPr>
              <w:ind w:firstLine="0"/>
              <w:rPr>
                <w:sz w:val="22"/>
                <w:szCs w:val="24"/>
                <w:lang w:eastAsia="ru-RU"/>
              </w:rPr>
            </w:pPr>
            <w:r>
              <w:rPr>
                <w:sz w:val="22"/>
                <w:szCs w:val="24"/>
                <w:lang w:eastAsia="ru-RU"/>
              </w:rPr>
              <w:t>73,15</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Математика профильная</w:t>
            </w:r>
          </w:p>
        </w:tc>
        <w:tc>
          <w:tcPr>
            <w:tcW w:w="1694" w:type="dxa"/>
          </w:tcPr>
          <w:p w:rsidR="009C7BC2" w:rsidRPr="00B96204" w:rsidRDefault="00907351" w:rsidP="00B96204">
            <w:pPr>
              <w:ind w:firstLine="0"/>
              <w:rPr>
                <w:sz w:val="22"/>
                <w:szCs w:val="24"/>
                <w:lang w:eastAsia="ru-RU"/>
              </w:rPr>
            </w:pPr>
            <w:r>
              <w:rPr>
                <w:sz w:val="22"/>
                <w:szCs w:val="24"/>
                <w:lang w:eastAsia="ru-RU"/>
              </w:rPr>
              <w:t>50,25</w:t>
            </w:r>
          </w:p>
        </w:tc>
        <w:tc>
          <w:tcPr>
            <w:tcW w:w="1695" w:type="dxa"/>
          </w:tcPr>
          <w:p w:rsidR="009C7BC2" w:rsidRPr="00B96204" w:rsidRDefault="00907351" w:rsidP="00B96204">
            <w:pPr>
              <w:ind w:firstLine="0"/>
              <w:rPr>
                <w:sz w:val="22"/>
                <w:szCs w:val="24"/>
                <w:lang w:eastAsia="ru-RU"/>
              </w:rPr>
            </w:pPr>
            <w:r>
              <w:rPr>
                <w:sz w:val="22"/>
                <w:szCs w:val="24"/>
                <w:lang w:eastAsia="ru-RU"/>
              </w:rPr>
              <w:t>46,98</w:t>
            </w:r>
          </w:p>
        </w:tc>
        <w:tc>
          <w:tcPr>
            <w:tcW w:w="1694" w:type="dxa"/>
          </w:tcPr>
          <w:p w:rsidR="009C7BC2" w:rsidRPr="00B96204" w:rsidRDefault="00907351" w:rsidP="00B96204">
            <w:pPr>
              <w:ind w:firstLine="0"/>
              <w:rPr>
                <w:sz w:val="22"/>
                <w:szCs w:val="24"/>
                <w:lang w:eastAsia="ru-RU"/>
              </w:rPr>
            </w:pPr>
            <w:r>
              <w:rPr>
                <w:sz w:val="22"/>
                <w:szCs w:val="24"/>
                <w:lang w:eastAsia="ru-RU"/>
              </w:rPr>
              <w:t>51,78</w:t>
            </w:r>
          </w:p>
        </w:tc>
        <w:tc>
          <w:tcPr>
            <w:tcW w:w="1695" w:type="dxa"/>
          </w:tcPr>
          <w:p w:rsidR="009C7BC2" w:rsidRPr="00B96204" w:rsidRDefault="00907351" w:rsidP="00B96204">
            <w:pPr>
              <w:ind w:firstLine="0"/>
              <w:rPr>
                <w:sz w:val="22"/>
                <w:szCs w:val="24"/>
                <w:lang w:eastAsia="ru-RU"/>
              </w:rPr>
            </w:pPr>
            <w:r>
              <w:rPr>
                <w:sz w:val="22"/>
                <w:szCs w:val="24"/>
                <w:lang w:eastAsia="ru-RU"/>
              </w:rPr>
              <w:t>52,47</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Химия</w:t>
            </w:r>
          </w:p>
        </w:tc>
        <w:tc>
          <w:tcPr>
            <w:tcW w:w="1694" w:type="dxa"/>
          </w:tcPr>
          <w:p w:rsidR="009C7BC2" w:rsidRPr="00B96204" w:rsidRDefault="00907351" w:rsidP="00B96204">
            <w:pPr>
              <w:ind w:firstLine="0"/>
              <w:rPr>
                <w:sz w:val="22"/>
                <w:szCs w:val="24"/>
                <w:lang w:eastAsia="ru-RU"/>
              </w:rPr>
            </w:pPr>
            <w:r>
              <w:rPr>
                <w:sz w:val="22"/>
                <w:szCs w:val="24"/>
                <w:lang w:eastAsia="ru-RU"/>
              </w:rPr>
              <w:t>58,14</w:t>
            </w:r>
          </w:p>
        </w:tc>
        <w:tc>
          <w:tcPr>
            <w:tcW w:w="1695" w:type="dxa"/>
          </w:tcPr>
          <w:p w:rsidR="009C7BC2" w:rsidRPr="00B96204" w:rsidRDefault="00907351" w:rsidP="00B96204">
            <w:pPr>
              <w:ind w:firstLine="0"/>
              <w:rPr>
                <w:sz w:val="22"/>
                <w:szCs w:val="24"/>
                <w:lang w:eastAsia="ru-RU"/>
              </w:rPr>
            </w:pPr>
            <w:r>
              <w:rPr>
                <w:sz w:val="22"/>
                <w:szCs w:val="24"/>
                <w:lang w:eastAsia="ru-RU"/>
              </w:rPr>
              <w:t>50,62</w:t>
            </w:r>
          </w:p>
        </w:tc>
        <w:tc>
          <w:tcPr>
            <w:tcW w:w="1694" w:type="dxa"/>
          </w:tcPr>
          <w:p w:rsidR="009C7BC2" w:rsidRPr="00B96204" w:rsidRDefault="00907351" w:rsidP="00B96204">
            <w:pPr>
              <w:ind w:firstLine="0"/>
              <w:rPr>
                <w:sz w:val="22"/>
                <w:szCs w:val="24"/>
                <w:lang w:eastAsia="ru-RU"/>
              </w:rPr>
            </w:pPr>
            <w:r>
              <w:rPr>
                <w:sz w:val="22"/>
                <w:szCs w:val="24"/>
                <w:lang w:eastAsia="ru-RU"/>
              </w:rPr>
              <w:t>47,85</w:t>
            </w:r>
          </w:p>
        </w:tc>
        <w:tc>
          <w:tcPr>
            <w:tcW w:w="1695" w:type="dxa"/>
          </w:tcPr>
          <w:p w:rsidR="009C7BC2" w:rsidRPr="00B96204" w:rsidRDefault="00FA1F00" w:rsidP="00B96204">
            <w:pPr>
              <w:ind w:firstLine="0"/>
              <w:rPr>
                <w:sz w:val="22"/>
                <w:szCs w:val="24"/>
                <w:lang w:eastAsia="ru-RU"/>
              </w:rPr>
            </w:pPr>
            <w:r>
              <w:rPr>
                <w:sz w:val="22"/>
                <w:szCs w:val="24"/>
                <w:lang w:eastAsia="ru-RU"/>
              </w:rPr>
              <w:t>54,92</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Информатика</w:t>
            </w:r>
          </w:p>
        </w:tc>
        <w:tc>
          <w:tcPr>
            <w:tcW w:w="1694" w:type="dxa"/>
          </w:tcPr>
          <w:p w:rsidR="009C7BC2" w:rsidRPr="00B96204" w:rsidRDefault="00FA1F00" w:rsidP="00B96204">
            <w:pPr>
              <w:ind w:firstLine="0"/>
              <w:rPr>
                <w:sz w:val="22"/>
                <w:szCs w:val="24"/>
                <w:lang w:eastAsia="ru-RU"/>
              </w:rPr>
            </w:pPr>
            <w:r>
              <w:rPr>
                <w:sz w:val="22"/>
                <w:szCs w:val="24"/>
                <w:lang w:eastAsia="ru-RU"/>
              </w:rPr>
              <w:t>57,50</w:t>
            </w:r>
          </w:p>
        </w:tc>
        <w:tc>
          <w:tcPr>
            <w:tcW w:w="1695" w:type="dxa"/>
          </w:tcPr>
          <w:p w:rsidR="009C7BC2" w:rsidRPr="00B96204" w:rsidRDefault="00FA1F00" w:rsidP="00B96204">
            <w:pPr>
              <w:ind w:firstLine="0"/>
              <w:rPr>
                <w:sz w:val="22"/>
                <w:szCs w:val="24"/>
                <w:lang w:eastAsia="ru-RU"/>
              </w:rPr>
            </w:pPr>
            <w:r>
              <w:rPr>
                <w:sz w:val="22"/>
                <w:szCs w:val="24"/>
                <w:lang w:eastAsia="ru-RU"/>
              </w:rPr>
              <w:t>58,17</w:t>
            </w:r>
          </w:p>
        </w:tc>
        <w:tc>
          <w:tcPr>
            <w:tcW w:w="1694" w:type="dxa"/>
          </w:tcPr>
          <w:p w:rsidR="009C7BC2" w:rsidRPr="00B96204" w:rsidRDefault="00FA1F00" w:rsidP="00B96204">
            <w:pPr>
              <w:ind w:firstLine="0"/>
              <w:rPr>
                <w:sz w:val="22"/>
                <w:szCs w:val="24"/>
                <w:lang w:eastAsia="ru-RU"/>
              </w:rPr>
            </w:pPr>
            <w:r>
              <w:rPr>
                <w:sz w:val="22"/>
                <w:szCs w:val="24"/>
                <w:lang w:eastAsia="ru-RU"/>
              </w:rPr>
              <w:t>60,</w:t>
            </w:r>
            <w:r w:rsidR="009C7BC2" w:rsidRPr="00B96204">
              <w:rPr>
                <w:sz w:val="22"/>
                <w:szCs w:val="24"/>
                <w:lang w:eastAsia="ru-RU"/>
              </w:rPr>
              <w:t>50</w:t>
            </w:r>
          </w:p>
        </w:tc>
        <w:tc>
          <w:tcPr>
            <w:tcW w:w="1695" w:type="dxa"/>
          </w:tcPr>
          <w:p w:rsidR="009C7BC2" w:rsidRPr="00B96204" w:rsidRDefault="00FA1F00" w:rsidP="00B96204">
            <w:pPr>
              <w:ind w:firstLine="0"/>
              <w:rPr>
                <w:sz w:val="22"/>
                <w:szCs w:val="24"/>
                <w:lang w:eastAsia="ru-RU"/>
              </w:rPr>
            </w:pPr>
            <w:r>
              <w:rPr>
                <w:sz w:val="22"/>
                <w:szCs w:val="24"/>
                <w:lang w:eastAsia="ru-RU"/>
              </w:rPr>
              <w:t>61,14</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Биология</w:t>
            </w:r>
          </w:p>
        </w:tc>
        <w:tc>
          <w:tcPr>
            <w:tcW w:w="1694" w:type="dxa"/>
          </w:tcPr>
          <w:p w:rsidR="009C7BC2" w:rsidRPr="00B96204" w:rsidRDefault="00FA1F00" w:rsidP="00B96204">
            <w:pPr>
              <w:ind w:firstLine="0"/>
              <w:rPr>
                <w:sz w:val="22"/>
                <w:szCs w:val="24"/>
                <w:lang w:eastAsia="ru-RU"/>
              </w:rPr>
            </w:pPr>
            <w:r>
              <w:rPr>
                <w:sz w:val="22"/>
                <w:szCs w:val="24"/>
                <w:lang w:eastAsia="ru-RU"/>
              </w:rPr>
              <w:t>59,29</w:t>
            </w:r>
          </w:p>
        </w:tc>
        <w:tc>
          <w:tcPr>
            <w:tcW w:w="1695" w:type="dxa"/>
          </w:tcPr>
          <w:p w:rsidR="009C7BC2" w:rsidRPr="00B96204" w:rsidRDefault="00FA1F00" w:rsidP="00B96204">
            <w:pPr>
              <w:ind w:firstLine="0"/>
              <w:rPr>
                <w:sz w:val="22"/>
                <w:szCs w:val="24"/>
                <w:lang w:eastAsia="ru-RU"/>
              </w:rPr>
            </w:pPr>
            <w:r>
              <w:rPr>
                <w:sz w:val="22"/>
                <w:szCs w:val="24"/>
                <w:lang w:eastAsia="ru-RU"/>
              </w:rPr>
              <w:t>50,21</w:t>
            </w:r>
          </w:p>
        </w:tc>
        <w:tc>
          <w:tcPr>
            <w:tcW w:w="1694" w:type="dxa"/>
          </w:tcPr>
          <w:p w:rsidR="009C7BC2" w:rsidRPr="00B96204" w:rsidRDefault="00FA1F00" w:rsidP="00B96204">
            <w:pPr>
              <w:ind w:firstLine="0"/>
              <w:rPr>
                <w:sz w:val="22"/>
                <w:szCs w:val="24"/>
                <w:lang w:eastAsia="ru-RU"/>
              </w:rPr>
            </w:pPr>
            <w:r>
              <w:rPr>
                <w:sz w:val="22"/>
                <w:szCs w:val="24"/>
                <w:lang w:eastAsia="ru-RU"/>
              </w:rPr>
              <w:t>54,68</w:t>
            </w:r>
          </w:p>
        </w:tc>
        <w:tc>
          <w:tcPr>
            <w:tcW w:w="1695" w:type="dxa"/>
          </w:tcPr>
          <w:p w:rsidR="009C7BC2" w:rsidRPr="00B96204" w:rsidRDefault="00FA1F00" w:rsidP="00B96204">
            <w:pPr>
              <w:ind w:firstLine="0"/>
              <w:rPr>
                <w:sz w:val="22"/>
                <w:szCs w:val="24"/>
                <w:lang w:eastAsia="ru-RU"/>
              </w:rPr>
            </w:pPr>
            <w:r>
              <w:rPr>
                <w:sz w:val="22"/>
                <w:szCs w:val="24"/>
                <w:lang w:eastAsia="ru-RU"/>
              </w:rPr>
              <w:t>51,71</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 xml:space="preserve">Обществознание </w:t>
            </w:r>
          </w:p>
        </w:tc>
        <w:tc>
          <w:tcPr>
            <w:tcW w:w="1694" w:type="dxa"/>
          </w:tcPr>
          <w:p w:rsidR="009C7BC2" w:rsidRPr="00B96204" w:rsidRDefault="002975DC" w:rsidP="00B96204">
            <w:pPr>
              <w:ind w:firstLine="0"/>
              <w:rPr>
                <w:sz w:val="22"/>
                <w:szCs w:val="24"/>
                <w:lang w:eastAsia="ru-RU"/>
              </w:rPr>
            </w:pPr>
            <w:r>
              <w:rPr>
                <w:sz w:val="22"/>
                <w:szCs w:val="24"/>
                <w:lang w:eastAsia="ru-RU"/>
              </w:rPr>
              <w:t>57,27</w:t>
            </w:r>
          </w:p>
        </w:tc>
        <w:tc>
          <w:tcPr>
            <w:tcW w:w="1695" w:type="dxa"/>
          </w:tcPr>
          <w:p w:rsidR="009C7BC2" w:rsidRPr="00B96204" w:rsidRDefault="002975DC" w:rsidP="00B96204">
            <w:pPr>
              <w:ind w:firstLine="0"/>
              <w:rPr>
                <w:sz w:val="22"/>
                <w:szCs w:val="24"/>
                <w:lang w:eastAsia="ru-RU"/>
              </w:rPr>
            </w:pPr>
            <w:r>
              <w:rPr>
                <w:sz w:val="22"/>
                <w:szCs w:val="24"/>
                <w:lang w:eastAsia="ru-RU"/>
              </w:rPr>
              <w:t>53,98</w:t>
            </w:r>
          </w:p>
        </w:tc>
        <w:tc>
          <w:tcPr>
            <w:tcW w:w="1694" w:type="dxa"/>
          </w:tcPr>
          <w:p w:rsidR="009C7BC2" w:rsidRPr="00B96204" w:rsidRDefault="009C7BC2" w:rsidP="002975DC">
            <w:pPr>
              <w:ind w:firstLine="0"/>
              <w:rPr>
                <w:sz w:val="22"/>
                <w:szCs w:val="24"/>
                <w:lang w:eastAsia="ru-RU"/>
              </w:rPr>
            </w:pPr>
            <w:r w:rsidRPr="00B96204">
              <w:rPr>
                <w:sz w:val="22"/>
                <w:szCs w:val="24"/>
                <w:lang w:eastAsia="ru-RU"/>
              </w:rPr>
              <w:t>57,</w:t>
            </w:r>
            <w:r w:rsidR="002975DC">
              <w:rPr>
                <w:sz w:val="22"/>
                <w:szCs w:val="24"/>
                <w:lang w:eastAsia="ru-RU"/>
              </w:rPr>
              <w:t>5</w:t>
            </w:r>
            <w:r w:rsidRPr="00B96204">
              <w:rPr>
                <w:sz w:val="22"/>
                <w:szCs w:val="24"/>
                <w:lang w:eastAsia="ru-RU"/>
              </w:rPr>
              <w:t>7</w:t>
            </w:r>
          </w:p>
        </w:tc>
        <w:tc>
          <w:tcPr>
            <w:tcW w:w="1695" w:type="dxa"/>
          </w:tcPr>
          <w:p w:rsidR="009C7BC2" w:rsidRPr="00B96204" w:rsidRDefault="009C7BC2" w:rsidP="002975DC">
            <w:pPr>
              <w:ind w:firstLine="0"/>
              <w:rPr>
                <w:sz w:val="22"/>
                <w:szCs w:val="24"/>
                <w:lang w:eastAsia="ru-RU"/>
              </w:rPr>
            </w:pPr>
            <w:r w:rsidRPr="00B96204">
              <w:rPr>
                <w:sz w:val="22"/>
                <w:szCs w:val="24"/>
                <w:lang w:eastAsia="ru-RU"/>
              </w:rPr>
              <w:t>5</w:t>
            </w:r>
            <w:r w:rsidR="002975DC">
              <w:rPr>
                <w:sz w:val="22"/>
                <w:szCs w:val="24"/>
                <w:lang w:eastAsia="ru-RU"/>
              </w:rPr>
              <w:t>4,44</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 xml:space="preserve"> История</w:t>
            </w:r>
          </w:p>
        </w:tc>
        <w:tc>
          <w:tcPr>
            <w:tcW w:w="1694" w:type="dxa"/>
          </w:tcPr>
          <w:p w:rsidR="009C7BC2" w:rsidRPr="00B96204" w:rsidRDefault="002975DC" w:rsidP="00B96204">
            <w:pPr>
              <w:ind w:firstLine="0"/>
              <w:rPr>
                <w:sz w:val="22"/>
                <w:szCs w:val="24"/>
                <w:lang w:eastAsia="ru-RU"/>
              </w:rPr>
            </w:pPr>
            <w:r>
              <w:rPr>
                <w:sz w:val="22"/>
                <w:szCs w:val="24"/>
                <w:lang w:eastAsia="ru-RU"/>
              </w:rPr>
              <w:t>56,50</w:t>
            </w:r>
          </w:p>
        </w:tc>
        <w:tc>
          <w:tcPr>
            <w:tcW w:w="1695" w:type="dxa"/>
          </w:tcPr>
          <w:p w:rsidR="009C7BC2" w:rsidRPr="00B96204" w:rsidRDefault="009C7BC2" w:rsidP="002975DC">
            <w:pPr>
              <w:ind w:firstLine="0"/>
              <w:rPr>
                <w:sz w:val="22"/>
                <w:szCs w:val="24"/>
                <w:lang w:eastAsia="ru-RU"/>
              </w:rPr>
            </w:pPr>
            <w:r w:rsidRPr="00B96204">
              <w:rPr>
                <w:sz w:val="22"/>
                <w:szCs w:val="24"/>
                <w:lang w:eastAsia="ru-RU"/>
              </w:rPr>
              <w:t>51,</w:t>
            </w:r>
            <w:r w:rsidR="002975DC">
              <w:rPr>
                <w:sz w:val="22"/>
                <w:szCs w:val="24"/>
                <w:lang w:eastAsia="ru-RU"/>
              </w:rPr>
              <w:t>70</w:t>
            </w:r>
          </w:p>
        </w:tc>
        <w:tc>
          <w:tcPr>
            <w:tcW w:w="1694" w:type="dxa"/>
          </w:tcPr>
          <w:p w:rsidR="009C7BC2" w:rsidRPr="00B96204" w:rsidRDefault="002975DC" w:rsidP="00B96204">
            <w:pPr>
              <w:ind w:firstLine="0"/>
              <w:rPr>
                <w:sz w:val="22"/>
                <w:szCs w:val="24"/>
                <w:lang w:eastAsia="ru-RU"/>
              </w:rPr>
            </w:pPr>
            <w:r>
              <w:rPr>
                <w:sz w:val="22"/>
                <w:szCs w:val="24"/>
                <w:lang w:eastAsia="ru-RU"/>
              </w:rPr>
              <w:t>64,14</w:t>
            </w:r>
          </w:p>
        </w:tc>
        <w:tc>
          <w:tcPr>
            <w:tcW w:w="1695" w:type="dxa"/>
          </w:tcPr>
          <w:p w:rsidR="009C7BC2" w:rsidRPr="00B96204" w:rsidRDefault="002975DC" w:rsidP="00B96204">
            <w:pPr>
              <w:ind w:firstLine="0"/>
              <w:rPr>
                <w:sz w:val="22"/>
                <w:szCs w:val="24"/>
                <w:lang w:eastAsia="ru-RU"/>
              </w:rPr>
            </w:pPr>
            <w:r>
              <w:rPr>
                <w:sz w:val="22"/>
                <w:szCs w:val="24"/>
                <w:lang w:eastAsia="ru-RU"/>
              </w:rPr>
              <w:t>56,00</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Физика</w:t>
            </w:r>
          </w:p>
        </w:tc>
        <w:tc>
          <w:tcPr>
            <w:tcW w:w="1694" w:type="dxa"/>
          </w:tcPr>
          <w:p w:rsidR="009C7BC2" w:rsidRPr="00B96204" w:rsidRDefault="002975DC" w:rsidP="00B96204">
            <w:pPr>
              <w:ind w:firstLine="0"/>
              <w:rPr>
                <w:sz w:val="22"/>
                <w:szCs w:val="24"/>
                <w:lang w:eastAsia="ru-RU"/>
              </w:rPr>
            </w:pPr>
            <w:r>
              <w:rPr>
                <w:sz w:val="22"/>
                <w:szCs w:val="24"/>
                <w:lang w:eastAsia="ru-RU"/>
              </w:rPr>
              <w:t>48,43</w:t>
            </w:r>
          </w:p>
        </w:tc>
        <w:tc>
          <w:tcPr>
            <w:tcW w:w="1695" w:type="dxa"/>
          </w:tcPr>
          <w:p w:rsidR="009C7BC2" w:rsidRPr="00B96204" w:rsidRDefault="002975DC" w:rsidP="00B96204">
            <w:pPr>
              <w:ind w:firstLine="0"/>
              <w:rPr>
                <w:sz w:val="22"/>
                <w:szCs w:val="24"/>
                <w:lang w:eastAsia="ru-RU"/>
              </w:rPr>
            </w:pPr>
            <w:r>
              <w:rPr>
                <w:sz w:val="22"/>
                <w:szCs w:val="24"/>
                <w:lang w:eastAsia="ru-RU"/>
              </w:rPr>
              <w:t>51,29</w:t>
            </w:r>
          </w:p>
        </w:tc>
        <w:tc>
          <w:tcPr>
            <w:tcW w:w="1694" w:type="dxa"/>
          </w:tcPr>
          <w:p w:rsidR="009C7BC2" w:rsidRPr="00B96204" w:rsidRDefault="002975DC" w:rsidP="00B96204">
            <w:pPr>
              <w:ind w:firstLine="0"/>
              <w:rPr>
                <w:sz w:val="22"/>
                <w:szCs w:val="24"/>
                <w:lang w:eastAsia="ru-RU"/>
              </w:rPr>
            </w:pPr>
            <w:r>
              <w:rPr>
                <w:sz w:val="22"/>
                <w:szCs w:val="24"/>
                <w:lang w:eastAsia="ru-RU"/>
              </w:rPr>
              <w:t>47,46</w:t>
            </w:r>
          </w:p>
        </w:tc>
        <w:tc>
          <w:tcPr>
            <w:tcW w:w="1695" w:type="dxa"/>
          </w:tcPr>
          <w:p w:rsidR="009C7BC2" w:rsidRPr="00B96204" w:rsidRDefault="002975DC" w:rsidP="00B96204">
            <w:pPr>
              <w:ind w:firstLine="0"/>
              <w:rPr>
                <w:sz w:val="22"/>
                <w:szCs w:val="24"/>
                <w:lang w:eastAsia="ru-RU"/>
              </w:rPr>
            </w:pPr>
            <w:r>
              <w:rPr>
                <w:sz w:val="22"/>
                <w:szCs w:val="24"/>
                <w:lang w:eastAsia="ru-RU"/>
              </w:rPr>
              <w:t>52,03</w:t>
            </w:r>
          </w:p>
        </w:tc>
      </w:tr>
      <w:tr w:rsidR="009C7BC2" w:rsidRPr="00B96204" w:rsidTr="00B96204">
        <w:tc>
          <w:tcPr>
            <w:tcW w:w="2470" w:type="dxa"/>
            <w:hideMark/>
          </w:tcPr>
          <w:p w:rsidR="009C7BC2" w:rsidRPr="00B96204" w:rsidRDefault="009C7BC2" w:rsidP="00B96204">
            <w:pPr>
              <w:ind w:firstLine="0"/>
              <w:rPr>
                <w:bCs/>
                <w:sz w:val="22"/>
                <w:szCs w:val="24"/>
                <w:lang w:eastAsia="ru-RU"/>
              </w:rPr>
            </w:pPr>
            <w:r w:rsidRPr="00B96204">
              <w:rPr>
                <w:bCs/>
                <w:sz w:val="22"/>
                <w:szCs w:val="24"/>
                <w:lang w:eastAsia="ru-RU"/>
              </w:rPr>
              <w:t>Английский язык</w:t>
            </w:r>
          </w:p>
        </w:tc>
        <w:tc>
          <w:tcPr>
            <w:tcW w:w="1694" w:type="dxa"/>
          </w:tcPr>
          <w:p w:rsidR="009C7BC2" w:rsidRPr="00B96204" w:rsidRDefault="00356045" w:rsidP="00B96204">
            <w:pPr>
              <w:ind w:firstLine="0"/>
              <w:rPr>
                <w:sz w:val="22"/>
                <w:szCs w:val="24"/>
                <w:lang w:eastAsia="ru-RU"/>
              </w:rPr>
            </w:pPr>
            <w:r>
              <w:rPr>
                <w:sz w:val="22"/>
                <w:szCs w:val="24"/>
                <w:lang w:eastAsia="ru-RU"/>
              </w:rPr>
              <w:t>51,50</w:t>
            </w:r>
          </w:p>
        </w:tc>
        <w:tc>
          <w:tcPr>
            <w:tcW w:w="1695" w:type="dxa"/>
          </w:tcPr>
          <w:p w:rsidR="009C7BC2" w:rsidRPr="00B96204" w:rsidRDefault="00356045" w:rsidP="00B96204">
            <w:pPr>
              <w:ind w:firstLine="0"/>
              <w:rPr>
                <w:sz w:val="22"/>
                <w:szCs w:val="24"/>
                <w:lang w:eastAsia="ru-RU"/>
              </w:rPr>
            </w:pPr>
            <w:r>
              <w:rPr>
                <w:sz w:val="22"/>
                <w:szCs w:val="24"/>
                <w:lang w:eastAsia="ru-RU"/>
              </w:rPr>
              <w:t>66,77</w:t>
            </w:r>
          </w:p>
        </w:tc>
        <w:tc>
          <w:tcPr>
            <w:tcW w:w="1694" w:type="dxa"/>
          </w:tcPr>
          <w:p w:rsidR="009C7BC2" w:rsidRPr="00B96204" w:rsidRDefault="00356045" w:rsidP="00B96204">
            <w:pPr>
              <w:ind w:firstLine="0"/>
              <w:rPr>
                <w:sz w:val="22"/>
                <w:szCs w:val="24"/>
                <w:lang w:eastAsia="ru-RU"/>
              </w:rPr>
            </w:pPr>
            <w:r>
              <w:rPr>
                <w:sz w:val="22"/>
                <w:szCs w:val="24"/>
                <w:lang w:eastAsia="ru-RU"/>
              </w:rPr>
              <w:t>73,33</w:t>
            </w:r>
          </w:p>
        </w:tc>
        <w:tc>
          <w:tcPr>
            <w:tcW w:w="1695" w:type="dxa"/>
          </w:tcPr>
          <w:p w:rsidR="009C7BC2" w:rsidRPr="00B96204" w:rsidRDefault="00356045" w:rsidP="00B96204">
            <w:pPr>
              <w:ind w:firstLine="0"/>
              <w:rPr>
                <w:sz w:val="22"/>
                <w:szCs w:val="24"/>
                <w:lang w:eastAsia="ru-RU"/>
              </w:rPr>
            </w:pPr>
            <w:r>
              <w:rPr>
                <w:sz w:val="22"/>
                <w:szCs w:val="24"/>
                <w:lang w:eastAsia="ru-RU"/>
              </w:rPr>
              <w:t>73,68</w:t>
            </w:r>
          </w:p>
        </w:tc>
      </w:tr>
      <w:tr w:rsidR="009C7BC2" w:rsidRPr="00B96204" w:rsidTr="00B96204">
        <w:tc>
          <w:tcPr>
            <w:tcW w:w="2470" w:type="dxa"/>
          </w:tcPr>
          <w:p w:rsidR="009C7BC2" w:rsidRPr="00B96204" w:rsidRDefault="009C7BC2" w:rsidP="00B96204">
            <w:pPr>
              <w:ind w:firstLine="0"/>
              <w:rPr>
                <w:bCs/>
                <w:sz w:val="22"/>
                <w:szCs w:val="24"/>
                <w:lang w:eastAsia="ru-RU"/>
              </w:rPr>
            </w:pPr>
            <w:r w:rsidRPr="00B96204">
              <w:rPr>
                <w:bCs/>
                <w:sz w:val="22"/>
                <w:szCs w:val="24"/>
                <w:lang w:eastAsia="ru-RU"/>
              </w:rPr>
              <w:t>Литература</w:t>
            </w:r>
          </w:p>
        </w:tc>
        <w:tc>
          <w:tcPr>
            <w:tcW w:w="1694" w:type="dxa"/>
          </w:tcPr>
          <w:p w:rsidR="009C7BC2" w:rsidRPr="00B96204" w:rsidRDefault="00356045" w:rsidP="00B96204">
            <w:pPr>
              <w:ind w:firstLine="0"/>
              <w:rPr>
                <w:sz w:val="22"/>
                <w:szCs w:val="24"/>
                <w:lang w:eastAsia="ru-RU"/>
              </w:rPr>
            </w:pPr>
            <w:r>
              <w:rPr>
                <w:sz w:val="22"/>
                <w:szCs w:val="24"/>
                <w:lang w:eastAsia="ru-RU"/>
              </w:rPr>
              <w:t>60</w:t>
            </w:r>
          </w:p>
        </w:tc>
        <w:tc>
          <w:tcPr>
            <w:tcW w:w="1695" w:type="dxa"/>
          </w:tcPr>
          <w:p w:rsidR="009C7BC2" w:rsidRPr="00B96204" w:rsidRDefault="00356045" w:rsidP="00B96204">
            <w:pPr>
              <w:ind w:firstLine="0"/>
              <w:rPr>
                <w:sz w:val="22"/>
                <w:szCs w:val="24"/>
                <w:lang w:eastAsia="ru-RU"/>
              </w:rPr>
            </w:pPr>
            <w:r>
              <w:rPr>
                <w:sz w:val="22"/>
                <w:szCs w:val="24"/>
                <w:lang w:eastAsia="ru-RU"/>
              </w:rPr>
              <w:t>61,89</w:t>
            </w:r>
          </w:p>
        </w:tc>
        <w:tc>
          <w:tcPr>
            <w:tcW w:w="1694" w:type="dxa"/>
          </w:tcPr>
          <w:p w:rsidR="009C7BC2" w:rsidRPr="00B96204" w:rsidRDefault="00356045" w:rsidP="00B96204">
            <w:pPr>
              <w:ind w:firstLine="0"/>
              <w:rPr>
                <w:sz w:val="22"/>
                <w:szCs w:val="24"/>
                <w:lang w:eastAsia="ru-RU"/>
              </w:rPr>
            </w:pPr>
            <w:r>
              <w:rPr>
                <w:sz w:val="22"/>
                <w:szCs w:val="24"/>
                <w:lang w:eastAsia="ru-RU"/>
              </w:rPr>
              <w:t>65,30</w:t>
            </w:r>
          </w:p>
        </w:tc>
        <w:tc>
          <w:tcPr>
            <w:tcW w:w="1695" w:type="dxa"/>
          </w:tcPr>
          <w:p w:rsidR="009C7BC2" w:rsidRPr="00B96204" w:rsidRDefault="00356045" w:rsidP="00B96204">
            <w:pPr>
              <w:ind w:firstLine="0"/>
              <w:rPr>
                <w:sz w:val="22"/>
                <w:szCs w:val="24"/>
                <w:lang w:eastAsia="ru-RU"/>
              </w:rPr>
            </w:pPr>
            <w:r>
              <w:rPr>
                <w:sz w:val="22"/>
                <w:szCs w:val="24"/>
                <w:lang w:eastAsia="ru-RU"/>
              </w:rPr>
              <w:t>64,94</w:t>
            </w:r>
          </w:p>
        </w:tc>
      </w:tr>
    </w:tbl>
    <w:p w:rsidR="009C7BC2" w:rsidRPr="009C7BC2" w:rsidRDefault="009C7BC2" w:rsidP="009C7BC2">
      <w:pPr>
        <w:rPr>
          <w:szCs w:val="24"/>
          <w:lang w:eastAsia="ru-RU"/>
        </w:rPr>
      </w:pPr>
    </w:p>
    <w:p w:rsidR="005527CF" w:rsidRPr="00A8719B" w:rsidRDefault="005527CF" w:rsidP="00CC3570">
      <w:pPr>
        <w:rPr>
          <w:szCs w:val="24"/>
          <w:highlight w:val="yellow"/>
        </w:rPr>
      </w:pPr>
    </w:p>
    <w:p w:rsidR="005527CF" w:rsidRPr="00A8719B" w:rsidRDefault="005527CF" w:rsidP="003C4DFC">
      <w:pPr>
        <w:rPr>
          <w:szCs w:val="24"/>
          <w:highlight w:val="yellow"/>
        </w:rPr>
      </w:pPr>
    </w:p>
    <w:p w:rsidR="00F4493E" w:rsidRPr="00436DC4" w:rsidRDefault="00F4493E">
      <w:pPr>
        <w:spacing w:after="160" w:line="259" w:lineRule="auto"/>
        <w:ind w:firstLine="0"/>
        <w:jc w:val="left"/>
        <w:rPr>
          <w:rFonts w:eastAsia="Times New Roman"/>
          <w:b/>
          <w:szCs w:val="24"/>
        </w:rPr>
      </w:pPr>
      <w:r w:rsidRPr="00A8719B">
        <w:rPr>
          <w:szCs w:val="24"/>
          <w:highlight w:val="yellow"/>
        </w:rPr>
        <w:br w:type="page"/>
      </w:r>
    </w:p>
    <w:p w:rsidR="00F4493E" w:rsidRPr="00436DC4" w:rsidRDefault="00375C2F" w:rsidP="00F4493E">
      <w:pPr>
        <w:pStyle w:val="3"/>
      </w:pPr>
      <w:bookmarkStart w:id="13" w:name="_Toc528146003"/>
      <w:r w:rsidRPr="00436DC4">
        <w:lastRenderedPageBreak/>
        <w:t>2.</w:t>
      </w:r>
      <w:r w:rsidR="002B05D6" w:rsidRPr="00436DC4">
        <w:t>3</w:t>
      </w:r>
      <w:r w:rsidRPr="00436DC4">
        <w:t xml:space="preserve">. </w:t>
      </w:r>
      <w:r w:rsidR="00FE028B" w:rsidRPr="00436DC4">
        <w:t>Сведения о развитии дополнительного образования детей и взрослых</w:t>
      </w:r>
      <w:bookmarkEnd w:id="13"/>
    </w:p>
    <w:p w:rsidR="00AC6384" w:rsidRPr="00436DC4" w:rsidRDefault="00AC6384" w:rsidP="00AC6384">
      <w:pPr>
        <w:rPr>
          <w:szCs w:val="24"/>
        </w:rPr>
      </w:pPr>
      <w:r w:rsidRPr="00436DC4">
        <w:rPr>
          <w:szCs w:val="24"/>
        </w:rPr>
        <w:t xml:space="preserve">Дополнительное образование рассматривается как социальный институт, способствующий раскрытию творческих талантов, спортивных способностей и исследовательских компетенций детей. </w:t>
      </w:r>
    </w:p>
    <w:p w:rsidR="00AC6384" w:rsidRPr="00436DC4" w:rsidRDefault="00AC6384" w:rsidP="00AC6384">
      <w:pPr>
        <w:rPr>
          <w:szCs w:val="24"/>
        </w:rPr>
      </w:pPr>
      <w:r w:rsidRPr="00436DC4">
        <w:rPr>
          <w:szCs w:val="24"/>
        </w:rPr>
        <w:t xml:space="preserve">В целях обеспечения исполнения Указа Президента Российской Федерации от 07.05.2012 № 599 «О мерах по реализации государственной политики в области образования и науки» в части увеличения к 2020 году численности детей в возрасте от 5 до 18 лет, обучающихся по дополнительным образовательным программам, до уровня не ниже 70% в Мамонтовском районе реализуются подпрограмма </w:t>
      </w:r>
      <w:r w:rsidR="00BB2ED1">
        <w:rPr>
          <w:szCs w:val="24"/>
        </w:rPr>
        <w:t>3 «Развитие д</w:t>
      </w:r>
      <w:r w:rsidRPr="00436DC4">
        <w:rPr>
          <w:szCs w:val="24"/>
        </w:rPr>
        <w:t xml:space="preserve">ополнительного образования </w:t>
      </w:r>
      <w:r w:rsidR="00BB2ED1">
        <w:rPr>
          <w:szCs w:val="24"/>
        </w:rPr>
        <w:t xml:space="preserve">и сферы отдыха и оздоровления детей </w:t>
      </w:r>
      <w:r w:rsidRPr="00436DC4">
        <w:rPr>
          <w:szCs w:val="24"/>
        </w:rPr>
        <w:t xml:space="preserve">в Мамонтовском районе» </w:t>
      </w:r>
      <w:r w:rsidR="00BB2ED1">
        <w:rPr>
          <w:szCs w:val="24"/>
        </w:rPr>
        <w:t xml:space="preserve">, подпрограмма 5 «Молодежная политика в Мамонтовском районе» </w:t>
      </w:r>
      <w:r w:rsidRPr="00436DC4">
        <w:rPr>
          <w:szCs w:val="24"/>
        </w:rPr>
        <w:t>муниципальной программы Мамонтовского района «Развитие образования и молодежной политики в Мамонтовском районе» на 20</w:t>
      </w:r>
      <w:r w:rsidR="00BB2ED1">
        <w:rPr>
          <w:szCs w:val="24"/>
        </w:rPr>
        <w:t>20</w:t>
      </w:r>
      <w:r w:rsidRPr="00436DC4">
        <w:rPr>
          <w:szCs w:val="24"/>
        </w:rPr>
        <w:t>–202</w:t>
      </w:r>
      <w:r w:rsidR="00BB2ED1">
        <w:rPr>
          <w:szCs w:val="24"/>
        </w:rPr>
        <w:t>4</w:t>
      </w:r>
      <w:r w:rsidRPr="00436DC4">
        <w:rPr>
          <w:szCs w:val="24"/>
        </w:rPr>
        <w:t xml:space="preserve"> годы», утвержденной постановлением Администрации Мамонтовского района от </w:t>
      </w:r>
      <w:r w:rsidR="00BB2ED1">
        <w:rPr>
          <w:szCs w:val="24"/>
        </w:rPr>
        <w:t>23</w:t>
      </w:r>
      <w:r w:rsidRPr="00436DC4">
        <w:rPr>
          <w:szCs w:val="24"/>
        </w:rPr>
        <w:t>.</w:t>
      </w:r>
      <w:r w:rsidR="00BB2ED1">
        <w:rPr>
          <w:szCs w:val="24"/>
        </w:rPr>
        <w:t>03</w:t>
      </w:r>
      <w:r w:rsidRPr="00436DC4">
        <w:rPr>
          <w:szCs w:val="24"/>
        </w:rPr>
        <w:t>.20</w:t>
      </w:r>
      <w:r w:rsidR="00BB2ED1">
        <w:rPr>
          <w:szCs w:val="24"/>
        </w:rPr>
        <w:t>20</w:t>
      </w:r>
      <w:r w:rsidRPr="00436DC4">
        <w:rPr>
          <w:szCs w:val="24"/>
        </w:rPr>
        <w:t xml:space="preserve"> № 68.</w:t>
      </w:r>
    </w:p>
    <w:p w:rsidR="00AC6384" w:rsidRPr="00436DC4" w:rsidRDefault="00AC6384" w:rsidP="00AC6384">
      <w:pPr>
        <w:rPr>
          <w:szCs w:val="24"/>
        </w:rPr>
      </w:pPr>
    </w:p>
    <w:p w:rsidR="00AC6384" w:rsidRPr="000E25A0" w:rsidRDefault="00AC6384" w:rsidP="00AC6384">
      <w:pPr>
        <w:pStyle w:val="4"/>
        <w:rPr>
          <w:szCs w:val="24"/>
        </w:rPr>
      </w:pPr>
      <w:r w:rsidRPr="000E25A0">
        <w:rPr>
          <w:szCs w:val="24"/>
        </w:rPr>
        <w:t>Контингент</w:t>
      </w:r>
    </w:p>
    <w:p w:rsidR="001F5789" w:rsidRPr="000E25A0" w:rsidRDefault="000E25A0" w:rsidP="001F5789">
      <w:pPr>
        <w:rPr>
          <w:szCs w:val="24"/>
        </w:rPr>
      </w:pPr>
      <w:r w:rsidRPr="000E25A0">
        <w:rPr>
          <w:szCs w:val="24"/>
        </w:rPr>
        <w:t>В 20</w:t>
      </w:r>
      <w:r w:rsidR="00BB2ED1">
        <w:rPr>
          <w:szCs w:val="24"/>
        </w:rPr>
        <w:t>19</w:t>
      </w:r>
      <w:r w:rsidRPr="000E25A0">
        <w:rPr>
          <w:szCs w:val="24"/>
        </w:rPr>
        <w:t xml:space="preserve"> – 20</w:t>
      </w:r>
      <w:r w:rsidR="00BB2ED1">
        <w:rPr>
          <w:szCs w:val="24"/>
        </w:rPr>
        <w:t>20</w:t>
      </w:r>
      <w:r w:rsidRPr="000E25A0">
        <w:rPr>
          <w:szCs w:val="24"/>
        </w:rPr>
        <w:t xml:space="preserve"> учебном году по дополнительным общеобразовательным программам занималось </w:t>
      </w:r>
      <w:r w:rsidR="00BB2ED1">
        <w:rPr>
          <w:szCs w:val="24"/>
        </w:rPr>
        <w:t>2614</w:t>
      </w:r>
      <w:r w:rsidRPr="000E25A0">
        <w:rPr>
          <w:szCs w:val="24"/>
        </w:rPr>
        <w:t xml:space="preserve"> обучающихся в возрасте от 5 до 18 лет, что составило </w:t>
      </w:r>
      <w:r w:rsidR="00BB2ED1">
        <w:rPr>
          <w:szCs w:val="24"/>
        </w:rPr>
        <w:t>74</w:t>
      </w:r>
      <w:r w:rsidRPr="000E25A0">
        <w:rPr>
          <w:szCs w:val="24"/>
        </w:rPr>
        <w:t>%  (</w:t>
      </w:r>
      <w:r w:rsidR="00BB2ED1">
        <w:rPr>
          <w:szCs w:val="24"/>
        </w:rPr>
        <w:t>53</w:t>
      </w:r>
      <w:r w:rsidRPr="000E25A0">
        <w:rPr>
          <w:szCs w:val="24"/>
        </w:rPr>
        <w:t>% - 201</w:t>
      </w:r>
      <w:r w:rsidR="00BB2ED1">
        <w:rPr>
          <w:szCs w:val="24"/>
        </w:rPr>
        <w:t>9</w:t>
      </w:r>
      <w:r w:rsidRPr="000E25A0">
        <w:rPr>
          <w:szCs w:val="24"/>
        </w:rPr>
        <w:t xml:space="preserve"> год) от общей численности детей этого возраста, проживающих  на территории Мамонтовского района. Образовательная деятельность велась по дополнительным общеобразовательным общеразвивающим программам различной направленности: естественнонаучной, технической, туристско-краеведческой, социально-педагогической, художественной, физкультурно-спортивной.</w:t>
      </w:r>
    </w:p>
    <w:p w:rsidR="000E25A0" w:rsidRPr="000E25A0" w:rsidRDefault="000E25A0" w:rsidP="001F5789">
      <w:pPr>
        <w:rPr>
          <w:szCs w:val="24"/>
          <w:lang w:eastAsia="x-none"/>
        </w:rPr>
      </w:pPr>
    </w:p>
    <w:p w:rsidR="00AC6384" w:rsidRPr="005F2871" w:rsidRDefault="00AC6384" w:rsidP="00AC6384">
      <w:pPr>
        <w:pStyle w:val="4"/>
        <w:rPr>
          <w:szCs w:val="24"/>
        </w:rPr>
      </w:pPr>
      <w:r w:rsidRPr="005F2871">
        <w:rPr>
          <w:szCs w:val="24"/>
        </w:rPr>
        <w:t>Кадровое обеспечение</w:t>
      </w:r>
    </w:p>
    <w:p w:rsidR="00AC6384" w:rsidRPr="005F2871" w:rsidRDefault="00AC6384" w:rsidP="00AC6384">
      <w:pPr>
        <w:rPr>
          <w:szCs w:val="24"/>
        </w:rPr>
      </w:pPr>
      <w:r w:rsidRPr="005F2871">
        <w:rPr>
          <w:szCs w:val="24"/>
        </w:rPr>
        <w:t>В 20</w:t>
      </w:r>
      <w:r w:rsidR="00BB2ED1">
        <w:rPr>
          <w:szCs w:val="24"/>
        </w:rPr>
        <w:t>20</w:t>
      </w:r>
      <w:r w:rsidRPr="005F2871">
        <w:rPr>
          <w:szCs w:val="24"/>
        </w:rPr>
        <w:t xml:space="preserve"> году в организациях дополнительного образования преподавали </w:t>
      </w:r>
      <w:r w:rsidR="005F2871" w:rsidRPr="005F2871">
        <w:rPr>
          <w:szCs w:val="24"/>
        </w:rPr>
        <w:t>35</w:t>
      </w:r>
      <w:r w:rsidRPr="005F2871">
        <w:rPr>
          <w:szCs w:val="24"/>
        </w:rPr>
        <w:t xml:space="preserve"> педагогических работников, в том числе внешних совместителей. </w:t>
      </w:r>
    </w:p>
    <w:p w:rsidR="00AC6384" w:rsidRPr="005F2871" w:rsidRDefault="00AC6384" w:rsidP="00AC6384">
      <w:pPr>
        <w:rPr>
          <w:szCs w:val="24"/>
        </w:rPr>
      </w:pPr>
      <w:r w:rsidRPr="005F2871">
        <w:rPr>
          <w:szCs w:val="24"/>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среднемесячной заработной плате </w:t>
      </w:r>
      <w:r w:rsidR="005F2871" w:rsidRPr="005F2871">
        <w:rPr>
          <w:szCs w:val="24"/>
        </w:rPr>
        <w:t xml:space="preserve">педагогических работников муниципальных общеобразовательных организаций </w:t>
      </w:r>
      <w:r w:rsidRPr="005F2871">
        <w:rPr>
          <w:szCs w:val="24"/>
        </w:rPr>
        <w:t>в 201</w:t>
      </w:r>
      <w:r w:rsidR="005F2871" w:rsidRPr="005F2871">
        <w:rPr>
          <w:szCs w:val="24"/>
        </w:rPr>
        <w:t>8</w:t>
      </w:r>
      <w:r w:rsidRPr="005F2871">
        <w:rPr>
          <w:szCs w:val="24"/>
        </w:rPr>
        <w:t xml:space="preserve"> году составило </w:t>
      </w:r>
      <w:r w:rsidR="005F2871" w:rsidRPr="005F2871">
        <w:rPr>
          <w:szCs w:val="24"/>
        </w:rPr>
        <w:t>80,6</w:t>
      </w:r>
      <w:r w:rsidRPr="005F2871">
        <w:rPr>
          <w:szCs w:val="24"/>
        </w:rPr>
        <w:t>%.</w:t>
      </w:r>
    </w:p>
    <w:p w:rsidR="00AC6384" w:rsidRPr="00A8719B" w:rsidRDefault="00AC6384" w:rsidP="00AC6384">
      <w:pPr>
        <w:rPr>
          <w:szCs w:val="24"/>
          <w:highlight w:val="yellow"/>
        </w:rPr>
      </w:pPr>
    </w:p>
    <w:p w:rsidR="00AC6384" w:rsidRPr="000E25A0" w:rsidRDefault="00AC6384" w:rsidP="00AC6384">
      <w:pPr>
        <w:pStyle w:val="4"/>
        <w:rPr>
          <w:szCs w:val="24"/>
        </w:rPr>
      </w:pPr>
      <w:r w:rsidRPr="000E25A0">
        <w:rPr>
          <w:szCs w:val="24"/>
        </w:rPr>
        <w:t>Сеть образовательных организаций</w:t>
      </w:r>
    </w:p>
    <w:p w:rsidR="00AC6384" w:rsidRPr="000E25A0" w:rsidRDefault="00AC6384" w:rsidP="0078479B">
      <w:pPr>
        <w:pStyle w:val="aff1"/>
        <w:rPr>
          <w:rStyle w:val="a9"/>
          <w:rFonts w:eastAsia="Calibri"/>
          <w:color w:val="auto"/>
          <w:sz w:val="24"/>
          <w:szCs w:val="24"/>
          <w:lang w:val="ru-RU"/>
        </w:rPr>
      </w:pPr>
      <w:r w:rsidRPr="000E25A0">
        <w:rPr>
          <w:rStyle w:val="a9"/>
          <w:rFonts w:eastAsia="Calibri"/>
          <w:color w:val="auto"/>
          <w:sz w:val="24"/>
          <w:szCs w:val="24"/>
        </w:rPr>
        <w:t>В системе образования организац</w:t>
      </w:r>
      <w:r w:rsidRPr="000E25A0">
        <w:rPr>
          <w:rStyle w:val="a9"/>
          <w:rFonts w:eastAsia="Calibri"/>
          <w:color w:val="auto"/>
          <w:sz w:val="24"/>
          <w:szCs w:val="24"/>
          <w:lang w:val="ru-RU"/>
        </w:rPr>
        <w:t>ией</w:t>
      </w:r>
      <w:r w:rsidRPr="000E25A0">
        <w:rPr>
          <w:rStyle w:val="a9"/>
          <w:rFonts w:eastAsia="Calibri"/>
          <w:color w:val="auto"/>
          <w:sz w:val="24"/>
          <w:szCs w:val="24"/>
        </w:rPr>
        <w:t>, осуществляющ</w:t>
      </w:r>
      <w:r w:rsidRPr="000E25A0">
        <w:rPr>
          <w:rStyle w:val="a9"/>
          <w:rFonts w:eastAsia="Calibri"/>
          <w:color w:val="auto"/>
          <w:sz w:val="24"/>
          <w:szCs w:val="24"/>
          <w:lang w:val="ru-RU"/>
        </w:rPr>
        <w:t>ей</w:t>
      </w:r>
      <w:r w:rsidRPr="000E25A0">
        <w:rPr>
          <w:rStyle w:val="a9"/>
          <w:rFonts w:eastAsia="Calibri"/>
          <w:color w:val="auto"/>
          <w:sz w:val="24"/>
          <w:szCs w:val="24"/>
        </w:rPr>
        <w:t xml:space="preserve"> образовательную деятельность по дополнительным общеобразовательным программам, является МКОУДО «Мамонтовский </w:t>
      </w:r>
      <w:r w:rsidRPr="000E25A0">
        <w:rPr>
          <w:rStyle w:val="a9"/>
          <w:rFonts w:eastAsia="Calibri"/>
          <w:color w:val="auto"/>
          <w:sz w:val="24"/>
          <w:szCs w:val="24"/>
        </w:rPr>
        <w:lastRenderedPageBreak/>
        <w:t>ДЮЦ»</w:t>
      </w:r>
      <w:r w:rsidR="00436DC4">
        <w:rPr>
          <w:rStyle w:val="a9"/>
          <w:rFonts w:eastAsia="Calibri"/>
          <w:color w:val="auto"/>
          <w:sz w:val="24"/>
          <w:szCs w:val="24"/>
          <w:lang w:val="ru-RU"/>
        </w:rPr>
        <w:t xml:space="preserve"> и МКУ ДО «Мамонтовская ДЮСШ»</w:t>
      </w:r>
      <w:r w:rsidRPr="000E25A0">
        <w:rPr>
          <w:rStyle w:val="a9"/>
          <w:rFonts w:eastAsia="Calibri"/>
          <w:color w:val="auto"/>
          <w:sz w:val="24"/>
          <w:szCs w:val="24"/>
        </w:rPr>
        <w:t xml:space="preserve">. Филиалов нет. </w:t>
      </w:r>
      <w:r w:rsidRPr="000E25A0">
        <w:rPr>
          <w:szCs w:val="24"/>
        </w:rPr>
        <w:t>Здани</w:t>
      </w:r>
      <w:r w:rsidR="00436DC4">
        <w:rPr>
          <w:szCs w:val="24"/>
          <w:lang w:val="ru-RU"/>
        </w:rPr>
        <w:t>я</w:t>
      </w:r>
      <w:r w:rsidRPr="000E25A0">
        <w:rPr>
          <w:szCs w:val="24"/>
        </w:rPr>
        <w:t xml:space="preserve"> ОДО в аварийном состоянии не наход</w:t>
      </w:r>
      <w:r w:rsidR="00C856C0">
        <w:rPr>
          <w:szCs w:val="24"/>
          <w:lang w:val="ru-RU"/>
        </w:rPr>
        <w:t>ятся</w:t>
      </w:r>
      <w:r w:rsidRPr="000E25A0">
        <w:rPr>
          <w:szCs w:val="24"/>
        </w:rPr>
        <w:t>, капитального ремонта не требуется</w:t>
      </w:r>
      <w:r w:rsidRPr="000E25A0">
        <w:rPr>
          <w:rStyle w:val="a9"/>
          <w:rFonts w:eastAsia="Calibri"/>
          <w:color w:val="auto"/>
          <w:sz w:val="24"/>
          <w:szCs w:val="24"/>
        </w:rPr>
        <w:t>.</w:t>
      </w:r>
    </w:p>
    <w:p w:rsidR="0078479B" w:rsidRPr="000E25A0" w:rsidRDefault="0078479B" w:rsidP="0078479B">
      <w:pPr>
        <w:pStyle w:val="aff1"/>
        <w:rPr>
          <w:szCs w:val="24"/>
          <w:lang w:val="ru-RU"/>
        </w:rPr>
      </w:pPr>
    </w:p>
    <w:p w:rsidR="00AC6384" w:rsidRPr="000E25A0" w:rsidRDefault="00AC6384" w:rsidP="00AC6384">
      <w:pPr>
        <w:pStyle w:val="4"/>
        <w:rPr>
          <w:szCs w:val="24"/>
        </w:rPr>
      </w:pPr>
      <w:r w:rsidRPr="000E25A0">
        <w:rPr>
          <w:szCs w:val="24"/>
        </w:rPr>
        <w:t xml:space="preserve">Материально-техническое и информационное обеспечение </w:t>
      </w:r>
    </w:p>
    <w:p w:rsidR="00AC6384" w:rsidRPr="000E25A0" w:rsidRDefault="00AC6384" w:rsidP="00AC6384">
      <w:pPr>
        <w:rPr>
          <w:szCs w:val="24"/>
        </w:rPr>
      </w:pPr>
      <w:r w:rsidRPr="000E25A0">
        <w:rPr>
          <w:szCs w:val="24"/>
        </w:rPr>
        <w:t xml:space="preserve">На одного обучающегося приходится 4 кв. метров площади всех помещений ОДО. </w:t>
      </w:r>
    </w:p>
    <w:p w:rsidR="00AC6384" w:rsidRPr="000E25A0" w:rsidRDefault="00AC6384" w:rsidP="00AC6384">
      <w:pPr>
        <w:rPr>
          <w:szCs w:val="24"/>
        </w:rPr>
      </w:pPr>
      <w:r w:rsidRPr="000E25A0">
        <w:rPr>
          <w:szCs w:val="24"/>
        </w:rPr>
        <w:t>В здани</w:t>
      </w:r>
      <w:r w:rsidR="00C856C0">
        <w:rPr>
          <w:szCs w:val="24"/>
        </w:rPr>
        <w:t>ях</w:t>
      </w:r>
      <w:r w:rsidRPr="000E25A0">
        <w:rPr>
          <w:szCs w:val="24"/>
        </w:rPr>
        <w:t xml:space="preserve"> ОДО имеется водопровод, центральное отопление, канализация. Созданы условия пожарной безопасности (имеются пожарные краны и рукава, дымовые </w:t>
      </w:r>
      <w:proofErr w:type="spellStart"/>
      <w:r w:rsidRPr="000E25A0">
        <w:rPr>
          <w:szCs w:val="24"/>
        </w:rPr>
        <w:t>извещатели</w:t>
      </w:r>
      <w:proofErr w:type="spellEnd"/>
      <w:r w:rsidRPr="000E25A0">
        <w:rPr>
          <w:szCs w:val="24"/>
        </w:rPr>
        <w:t>, «тревожная кнопка»). Охраной и</w:t>
      </w:r>
      <w:r w:rsidR="000E25A0" w:rsidRPr="000E25A0">
        <w:rPr>
          <w:szCs w:val="24"/>
        </w:rPr>
        <w:t xml:space="preserve"> системой видеонаблюдения в 2018</w:t>
      </w:r>
      <w:r w:rsidRPr="000E25A0">
        <w:rPr>
          <w:szCs w:val="24"/>
        </w:rPr>
        <w:t xml:space="preserve"> году организаци</w:t>
      </w:r>
      <w:r w:rsidR="00C856C0">
        <w:rPr>
          <w:szCs w:val="24"/>
        </w:rPr>
        <w:t>и</w:t>
      </w:r>
      <w:r w:rsidRPr="000E25A0">
        <w:rPr>
          <w:szCs w:val="24"/>
        </w:rPr>
        <w:t xml:space="preserve"> не обеспечен</w:t>
      </w:r>
      <w:r w:rsidR="00C856C0">
        <w:rPr>
          <w:szCs w:val="24"/>
        </w:rPr>
        <w:t>ы</w:t>
      </w:r>
      <w:r w:rsidRPr="000E25A0">
        <w:rPr>
          <w:szCs w:val="24"/>
        </w:rPr>
        <w:t>.</w:t>
      </w:r>
    </w:p>
    <w:p w:rsidR="00AC6384" w:rsidRPr="000E25A0" w:rsidRDefault="00AC6384" w:rsidP="00AC6384">
      <w:pPr>
        <w:rPr>
          <w:szCs w:val="24"/>
        </w:rPr>
      </w:pPr>
      <w:r w:rsidRPr="000E25A0">
        <w:rPr>
          <w:szCs w:val="24"/>
        </w:rPr>
        <w:t xml:space="preserve">Персональные компьютеры в ОДО для детей не доступны. </w:t>
      </w:r>
      <w:r w:rsidRPr="000E25A0">
        <w:rPr>
          <w:rFonts w:eastAsia="Times New Roman"/>
          <w:szCs w:val="24"/>
          <w:lang w:eastAsia="ru-RU"/>
        </w:rPr>
        <w:t>К</w:t>
      </w:r>
      <w:r w:rsidRPr="000E25A0">
        <w:rPr>
          <w:szCs w:val="24"/>
        </w:rPr>
        <w:t>омпьютерное оборудование используют административные работники и педагогический коллектив.</w:t>
      </w:r>
    </w:p>
    <w:p w:rsidR="00AC6384" w:rsidRPr="00A8719B" w:rsidRDefault="00AC6384" w:rsidP="00AC6384">
      <w:pPr>
        <w:rPr>
          <w:szCs w:val="24"/>
          <w:highlight w:val="yellow"/>
        </w:rPr>
      </w:pPr>
    </w:p>
    <w:p w:rsidR="00AC6384" w:rsidRPr="005F2871" w:rsidRDefault="00AC6384" w:rsidP="00AC6384">
      <w:pPr>
        <w:pStyle w:val="4"/>
        <w:rPr>
          <w:szCs w:val="24"/>
        </w:rPr>
      </w:pPr>
      <w:r w:rsidRPr="005F2871">
        <w:rPr>
          <w:szCs w:val="24"/>
        </w:rPr>
        <w:t>Финансово-экономическая деятельность организаций</w:t>
      </w:r>
    </w:p>
    <w:p w:rsidR="00AC6384" w:rsidRPr="005F2871" w:rsidRDefault="00AC6384" w:rsidP="00AC6384">
      <w:pPr>
        <w:pStyle w:val="aff1"/>
        <w:rPr>
          <w:rStyle w:val="a9"/>
          <w:rFonts w:eastAsia="Calibri"/>
          <w:color w:val="auto"/>
          <w:sz w:val="24"/>
          <w:szCs w:val="24"/>
          <w:lang w:val="ru-RU"/>
        </w:rPr>
      </w:pPr>
      <w:r w:rsidRPr="005F2871">
        <w:rPr>
          <w:rStyle w:val="a9"/>
          <w:rFonts w:eastAsia="Calibri"/>
          <w:color w:val="auto"/>
          <w:sz w:val="24"/>
          <w:szCs w:val="24"/>
        </w:rPr>
        <w:t>Общий объем финансовых средств, поступивших в организацию дополнительного образования, в расчете на одного обучающегося</w:t>
      </w:r>
      <w:r w:rsidRPr="005F2871">
        <w:rPr>
          <w:rStyle w:val="a9"/>
          <w:rFonts w:eastAsia="Calibri"/>
          <w:color w:val="auto"/>
          <w:sz w:val="24"/>
          <w:szCs w:val="24"/>
          <w:lang w:val="ru-RU"/>
        </w:rPr>
        <w:t>, составляет</w:t>
      </w:r>
      <w:r w:rsidR="0078479B" w:rsidRPr="005F2871">
        <w:rPr>
          <w:rStyle w:val="a9"/>
          <w:rFonts w:eastAsia="Calibri"/>
          <w:color w:val="auto"/>
          <w:sz w:val="24"/>
          <w:szCs w:val="24"/>
          <w:lang w:val="ru-RU"/>
        </w:rPr>
        <w:t xml:space="preserve"> </w:t>
      </w:r>
      <w:r w:rsidR="005F2871" w:rsidRPr="005F2871">
        <w:rPr>
          <w:rStyle w:val="a9"/>
          <w:rFonts w:eastAsia="Calibri"/>
          <w:color w:val="auto"/>
          <w:sz w:val="24"/>
          <w:szCs w:val="24"/>
          <w:lang w:val="ru-RU"/>
        </w:rPr>
        <w:t>12</w:t>
      </w:r>
      <w:r w:rsidR="0078479B" w:rsidRPr="005F2871">
        <w:rPr>
          <w:rStyle w:val="a9"/>
          <w:rFonts w:eastAsia="Calibri"/>
          <w:color w:val="auto"/>
          <w:sz w:val="24"/>
          <w:szCs w:val="24"/>
          <w:lang w:val="ru-RU"/>
        </w:rPr>
        <w:t xml:space="preserve">,9 </w:t>
      </w:r>
      <w:proofErr w:type="spellStart"/>
      <w:r w:rsidR="0078479B" w:rsidRPr="005F2871">
        <w:rPr>
          <w:rStyle w:val="a9"/>
          <w:rFonts w:eastAsia="Calibri"/>
          <w:color w:val="auto"/>
          <w:sz w:val="24"/>
          <w:szCs w:val="24"/>
          <w:lang w:val="ru-RU"/>
        </w:rPr>
        <w:t>тыс.руб</w:t>
      </w:r>
      <w:proofErr w:type="spellEnd"/>
      <w:r w:rsidR="0078479B" w:rsidRPr="005F2871">
        <w:rPr>
          <w:rStyle w:val="a9"/>
          <w:rFonts w:eastAsia="Calibri"/>
          <w:color w:val="auto"/>
          <w:sz w:val="24"/>
          <w:szCs w:val="24"/>
          <w:lang w:val="ru-RU"/>
        </w:rPr>
        <w:t>.</w:t>
      </w:r>
    </w:p>
    <w:p w:rsidR="00AC6384" w:rsidRPr="00A8719B" w:rsidRDefault="00AC6384" w:rsidP="00AC6384">
      <w:pPr>
        <w:rPr>
          <w:szCs w:val="24"/>
          <w:highlight w:val="yellow"/>
        </w:rPr>
      </w:pPr>
    </w:p>
    <w:p w:rsidR="00AC6384" w:rsidRPr="000E25A0" w:rsidRDefault="00AC6384" w:rsidP="00AC6384">
      <w:pPr>
        <w:pStyle w:val="4"/>
        <w:rPr>
          <w:szCs w:val="24"/>
        </w:rPr>
      </w:pPr>
      <w:r w:rsidRPr="000E25A0">
        <w:rPr>
          <w:szCs w:val="24"/>
        </w:rPr>
        <w:t>Выводы</w:t>
      </w:r>
    </w:p>
    <w:p w:rsidR="00AC6384" w:rsidRPr="00A8719B" w:rsidRDefault="00AC6384" w:rsidP="00AC6384">
      <w:pPr>
        <w:pStyle w:val="aff1"/>
        <w:rPr>
          <w:szCs w:val="24"/>
        </w:rPr>
      </w:pPr>
      <w:r w:rsidRPr="000E25A0">
        <w:rPr>
          <w:szCs w:val="24"/>
        </w:rPr>
        <w:t>В рамках реализации Указа Президента Российской Федерации от 07.05.2012 № 599 «О мерах по реализации государственной политики в области образования и науки» основная задача на 20</w:t>
      </w:r>
      <w:r w:rsidR="009C0BF8">
        <w:rPr>
          <w:szCs w:val="24"/>
          <w:lang w:val="ru-RU"/>
        </w:rPr>
        <w:t>21</w:t>
      </w:r>
      <w:r w:rsidRPr="000E25A0">
        <w:rPr>
          <w:szCs w:val="24"/>
        </w:rPr>
        <w:t xml:space="preserve"> года – увеличение численности детей в возрасте от 5 до 18 лет, обучающихся по дополнительным образовательным программам, до уровня не ниже 70%.</w:t>
      </w:r>
    </w:p>
    <w:p w:rsidR="00AC6384" w:rsidRPr="00A8719B" w:rsidRDefault="00AC6384" w:rsidP="00AC6384">
      <w:pPr>
        <w:rPr>
          <w:szCs w:val="24"/>
        </w:rPr>
      </w:pPr>
    </w:p>
    <w:p w:rsidR="00AC6384" w:rsidRPr="00A8719B" w:rsidRDefault="00AC6384" w:rsidP="00AC6384">
      <w:pPr>
        <w:rPr>
          <w:szCs w:val="24"/>
        </w:rPr>
      </w:pPr>
    </w:p>
    <w:p w:rsidR="00D96B67" w:rsidRPr="00A8719B" w:rsidRDefault="00D96B67" w:rsidP="00AC6384">
      <w:pPr>
        <w:spacing w:after="160" w:line="259" w:lineRule="auto"/>
        <w:ind w:firstLine="0"/>
        <w:jc w:val="left"/>
        <w:rPr>
          <w:szCs w:val="24"/>
        </w:rPr>
      </w:pPr>
    </w:p>
    <w:p w:rsidR="00F4493E" w:rsidRPr="00A8719B" w:rsidRDefault="00F4493E">
      <w:pPr>
        <w:spacing w:after="160" w:line="259" w:lineRule="auto"/>
        <w:ind w:firstLine="0"/>
        <w:jc w:val="left"/>
        <w:rPr>
          <w:szCs w:val="24"/>
        </w:rPr>
      </w:pPr>
      <w:r w:rsidRPr="00A8719B">
        <w:rPr>
          <w:szCs w:val="24"/>
        </w:rPr>
        <w:br w:type="page"/>
      </w:r>
    </w:p>
    <w:p w:rsidR="00F4493E" w:rsidRPr="00A8719B" w:rsidRDefault="005C6747" w:rsidP="005C6747">
      <w:pPr>
        <w:pStyle w:val="2"/>
        <w:rPr>
          <w:sz w:val="24"/>
          <w:szCs w:val="24"/>
        </w:rPr>
      </w:pPr>
      <w:bookmarkStart w:id="14" w:name="_Toc528146004"/>
      <w:r w:rsidRPr="00A8719B">
        <w:rPr>
          <w:sz w:val="24"/>
          <w:szCs w:val="24"/>
        </w:rPr>
        <w:lastRenderedPageBreak/>
        <w:t>3</w:t>
      </w:r>
      <w:r w:rsidR="00F4493E" w:rsidRPr="00A8719B">
        <w:rPr>
          <w:sz w:val="24"/>
          <w:szCs w:val="24"/>
        </w:rPr>
        <w:t xml:space="preserve">. </w:t>
      </w:r>
      <w:r w:rsidR="00042FBF" w:rsidRPr="00A8719B">
        <w:rPr>
          <w:sz w:val="24"/>
          <w:szCs w:val="24"/>
        </w:rPr>
        <w:t>Выводы и заключения</w:t>
      </w:r>
      <w:bookmarkEnd w:id="14"/>
    </w:p>
    <w:p w:rsidR="004D03AE" w:rsidRPr="00A8719B" w:rsidRDefault="004D03AE" w:rsidP="004D03AE">
      <w:pPr>
        <w:pStyle w:val="3"/>
      </w:pPr>
      <w:bookmarkStart w:id="15" w:name="_Toc527371664"/>
      <w:bookmarkStart w:id="16" w:name="_Toc528146005"/>
      <w:r w:rsidRPr="00A8719B">
        <w:t>3.1. Выводы</w:t>
      </w:r>
      <w:bookmarkEnd w:id="15"/>
      <w:bookmarkEnd w:id="16"/>
    </w:p>
    <w:p w:rsidR="000E4BA7" w:rsidRPr="00A8719B" w:rsidRDefault="000E4BA7" w:rsidP="009A5BED">
      <w:pPr>
        <w:rPr>
          <w:szCs w:val="24"/>
        </w:rPr>
      </w:pPr>
      <w:bookmarkStart w:id="17" w:name="_Toc527371665"/>
      <w:r w:rsidRPr="00A8719B">
        <w:rPr>
          <w:szCs w:val="24"/>
        </w:rPr>
        <w:t xml:space="preserve">Анализ результатов </w:t>
      </w:r>
      <w:r w:rsidR="00E44CE4">
        <w:rPr>
          <w:szCs w:val="24"/>
        </w:rPr>
        <w:t>2020</w:t>
      </w:r>
      <w:r w:rsidRPr="00A8719B">
        <w:rPr>
          <w:szCs w:val="24"/>
        </w:rPr>
        <w:t xml:space="preserve"> года выявил ряд проблем в развитии системы образования района: </w:t>
      </w:r>
    </w:p>
    <w:p w:rsidR="000E4BA7" w:rsidRPr="00A8719B" w:rsidRDefault="000E4BA7" w:rsidP="009A5BED">
      <w:pPr>
        <w:pStyle w:val="Default"/>
        <w:spacing w:line="360" w:lineRule="auto"/>
        <w:ind w:firstLine="709"/>
        <w:jc w:val="both"/>
      </w:pPr>
      <w:r w:rsidRPr="00A8719B">
        <w:t xml:space="preserve">- соотношения средней заработной платы в общем образовании и средней заработной платы по экономике региона не соответствует целевому показателю; </w:t>
      </w:r>
    </w:p>
    <w:p w:rsidR="000E4BA7" w:rsidRPr="00A8719B" w:rsidRDefault="000E4BA7" w:rsidP="009A5BED">
      <w:pPr>
        <w:pStyle w:val="Default"/>
        <w:spacing w:line="360" w:lineRule="auto"/>
        <w:ind w:firstLine="709"/>
        <w:jc w:val="both"/>
      </w:pPr>
      <w:r w:rsidRPr="00A8719B">
        <w:t xml:space="preserve">- </w:t>
      </w:r>
      <w:r w:rsidR="007F0A49">
        <w:t xml:space="preserve">остается высокой </w:t>
      </w:r>
      <w:r w:rsidRPr="00A8719B">
        <w:t xml:space="preserve">доля педагогических работников </w:t>
      </w:r>
      <w:proofErr w:type="spellStart"/>
      <w:r w:rsidRPr="00A8719B">
        <w:t>предпенсионного</w:t>
      </w:r>
      <w:proofErr w:type="spellEnd"/>
      <w:r w:rsidRPr="00A8719B">
        <w:t xml:space="preserve"> и пенсионного возраста</w:t>
      </w:r>
      <w:r w:rsidR="007F0A49">
        <w:t>;</w:t>
      </w:r>
      <w:r w:rsidRPr="00A8719B">
        <w:t xml:space="preserve"> </w:t>
      </w:r>
    </w:p>
    <w:p w:rsidR="000E4BA7" w:rsidRPr="00A8719B" w:rsidRDefault="000E4BA7" w:rsidP="009A5BED">
      <w:pPr>
        <w:pStyle w:val="Default"/>
        <w:spacing w:line="360" w:lineRule="auto"/>
        <w:ind w:firstLine="709"/>
        <w:jc w:val="both"/>
      </w:pPr>
      <w:r w:rsidRPr="00A8719B">
        <w:t xml:space="preserve">- значительное количество зданий школ и детских садов требуют капитального ремонта; </w:t>
      </w:r>
    </w:p>
    <w:p w:rsidR="000E4BA7" w:rsidRPr="00A8719B" w:rsidRDefault="000E4BA7" w:rsidP="009A5BED">
      <w:pPr>
        <w:pStyle w:val="Default"/>
        <w:spacing w:line="360" w:lineRule="auto"/>
        <w:ind w:firstLine="709"/>
        <w:jc w:val="both"/>
      </w:pPr>
      <w:r w:rsidRPr="00A8719B">
        <w:t xml:space="preserve">- не соответствуют современным требованиям и значительное число спортивных сооружений наших образовательных организаций; </w:t>
      </w:r>
    </w:p>
    <w:p w:rsidR="000E4BA7" w:rsidRPr="00A8719B" w:rsidRDefault="000E4BA7" w:rsidP="009A5BED">
      <w:pPr>
        <w:pStyle w:val="Default"/>
        <w:spacing w:line="360" w:lineRule="auto"/>
        <w:ind w:firstLine="709"/>
        <w:jc w:val="both"/>
      </w:pPr>
      <w:r w:rsidRPr="00A8719B">
        <w:t xml:space="preserve">- есть нарушения температурного режима; </w:t>
      </w:r>
    </w:p>
    <w:p w:rsidR="000E4BA7" w:rsidRPr="00A8719B" w:rsidRDefault="000E4BA7" w:rsidP="009A5BED">
      <w:pPr>
        <w:pStyle w:val="Default"/>
        <w:spacing w:line="360" w:lineRule="auto"/>
        <w:ind w:firstLine="709"/>
        <w:jc w:val="both"/>
      </w:pPr>
      <w:r w:rsidRPr="00A8719B">
        <w:t xml:space="preserve">- система безопасности образовательных организаций требует вложений, принятия дополнительных и неотложных мер. </w:t>
      </w:r>
    </w:p>
    <w:p w:rsidR="009A5BED" w:rsidRPr="00A8719B" w:rsidRDefault="009A5BED" w:rsidP="000E4BA7">
      <w:pPr>
        <w:pStyle w:val="Default"/>
        <w:spacing w:line="360" w:lineRule="auto"/>
        <w:ind w:firstLine="709"/>
      </w:pPr>
    </w:p>
    <w:p w:rsidR="004D03AE" w:rsidRPr="00A8719B" w:rsidRDefault="004D03AE" w:rsidP="00FE31F5">
      <w:pPr>
        <w:pStyle w:val="3"/>
      </w:pPr>
      <w:bookmarkStart w:id="18" w:name="_Toc528146006"/>
      <w:r w:rsidRPr="00A8719B">
        <w:t>3.2. Планы и перспективы развития системы образования</w:t>
      </w:r>
      <w:bookmarkEnd w:id="17"/>
      <w:bookmarkEnd w:id="18"/>
    </w:p>
    <w:p w:rsidR="004D03AE" w:rsidRPr="00A8719B" w:rsidRDefault="000E4BA7" w:rsidP="000E4BA7">
      <w:pPr>
        <w:rPr>
          <w:szCs w:val="24"/>
        </w:rPr>
      </w:pPr>
      <w:r w:rsidRPr="00A8719B">
        <w:rPr>
          <w:szCs w:val="24"/>
        </w:rPr>
        <w:t xml:space="preserve">Основные направления деятельности в </w:t>
      </w:r>
      <w:r w:rsidR="00E44CE4">
        <w:rPr>
          <w:szCs w:val="24"/>
        </w:rPr>
        <w:t>2020</w:t>
      </w:r>
      <w:r w:rsidRPr="00A8719B">
        <w:rPr>
          <w:szCs w:val="24"/>
        </w:rPr>
        <w:t xml:space="preserve"> году:</w:t>
      </w:r>
    </w:p>
    <w:p w:rsidR="000E4BA7" w:rsidRPr="00A8719B" w:rsidRDefault="000E4BA7" w:rsidP="000E4BA7">
      <w:pPr>
        <w:rPr>
          <w:szCs w:val="24"/>
        </w:rPr>
      </w:pPr>
      <w:r w:rsidRPr="00A8719B">
        <w:rPr>
          <w:szCs w:val="24"/>
        </w:rPr>
        <w:t>Выполнение Указов и поручений Президента Российской Федерации В.В. Путина, решений заседания Госсовета по вопросам совершенствования системы общего образования.</w:t>
      </w:r>
    </w:p>
    <w:p w:rsidR="000E4BA7" w:rsidRPr="00A8719B" w:rsidRDefault="000E4BA7" w:rsidP="000E4BA7">
      <w:pPr>
        <w:rPr>
          <w:szCs w:val="24"/>
        </w:rPr>
      </w:pPr>
      <w:r w:rsidRPr="00A8719B">
        <w:rPr>
          <w:szCs w:val="24"/>
        </w:rPr>
        <w:t xml:space="preserve">Реализация </w:t>
      </w:r>
      <w:r w:rsidR="009A5BED" w:rsidRPr="00A8719B">
        <w:rPr>
          <w:szCs w:val="24"/>
        </w:rPr>
        <w:t xml:space="preserve">ФГОС </w:t>
      </w:r>
      <w:r w:rsidRPr="00A8719B">
        <w:rPr>
          <w:szCs w:val="24"/>
        </w:rPr>
        <w:t xml:space="preserve">дошкольного, начального, основного общего образования, начального общего образования обучающихся с ограниченными возможностями здоровья и </w:t>
      </w:r>
      <w:r w:rsidR="009A5BED" w:rsidRPr="00A8719B">
        <w:rPr>
          <w:szCs w:val="24"/>
        </w:rPr>
        <w:t>ФГОС</w:t>
      </w:r>
      <w:r w:rsidRPr="00A8719B">
        <w:rPr>
          <w:szCs w:val="24"/>
        </w:rPr>
        <w:t xml:space="preserve"> образования обучающихся с умственной отсталостью (интеллектуальными нарушениями).</w:t>
      </w:r>
    </w:p>
    <w:p w:rsidR="009A5BED" w:rsidRPr="00A8719B" w:rsidRDefault="009A5BED" w:rsidP="000E4BA7">
      <w:pPr>
        <w:rPr>
          <w:szCs w:val="24"/>
        </w:rPr>
      </w:pPr>
      <w:r w:rsidRPr="00A8719B">
        <w:rPr>
          <w:szCs w:val="24"/>
        </w:rPr>
        <w:t>Создание необходимых условий для выявления и развития творческих и интеллектуальных способностей талантливых обучающихся.</w:t>
      </w:r>
    </w:p>
    <w:p w:rsidR="009A5BED" w:rsidRPr="00A8719B" w:rsidRDefault="009A5BED" w:rsidP="009A5BED">
      <w:pPr>
        <w:rPr>
          <w:szCs w:val="24"/>
        </w:rPr>
      </w:pPr>
      <w:r w:rsidRPr="00A8719B">
        <w:rPr>
          <w:szCs w:val="24"/>
        </w:rPr>
        <w:t xml:space="preserve">Организация работы по привлечению в систему общего образования молодых специалистов. </w:t>
      </w:r>
    </w:p>
    <w:p w:rsidR="000E4BA7" w:rsidRPr="00A8719B" w:rsidRDefault="009A5BED" w:rsidP="000E4BA7">
      <w:pPr>
        <w:rPr>
          <w:szCs w:val="24"/>
        </w:rPr>
      </w:pPr>
      <w:r w:rsidRPr="00A8719B">
        <w:rPr>
          <w:szCs w:val="24"/>
        </w:rPr>
        <w:t xml:space="preserve">Повышение уровня </w:t>
      </w:r>
      <w:r w:rsidR="000E4BA7" w:rsidRPr="00A8719B">
        <w:rPr>
          <w:szCs w:val="24"/>
        </w:rPr>
        <w:t>психолого-педагогической компетентности педагогических работников.</w:t>
      </w:r>
    </w:p>
    <w:p w:rsidR="000E4BA7" w:rsidRPr="00A8719B" w:rsidRDefault="000E4BA7" w:rsidP="000E4BA7">
      <w:pPr>
        <w:rPr>
          <w:szCs w:val="24"/>
        </w:rPr>
      </w:pPr>
      <w:r w:rsidRPr="00A8719B">
        <w:rPr>
          <w:szCs w:val="24"/>
        </w:rPr>
        <w:t>Развитие сети образовательных организаций, реализующих инновационные  программы.</w:t>
      </w:r>
    </w:p>
    <w:p w:rsidR="004D03AE" w:rsidRPr="00A8719B" w:rsidRDefault="000E4BA7" w:rsidP="007F0A49">
      <w:pPr>
        <w:rPr>
          <w:szCs w:val="24"/>
        </w:rPr>
      </w:pPr>
      <w:r w:rsidRPr="00A8719B">
        <w:rPr>
          <w:szCs w:val="24"/>
        </w:rPr>
        <w:t xml:space="preserve"> </w:t>
      </w:r>
      <w:r w:rsidR="009A5BED" w:rsidRPr="00A8719B">
        <w:rPr>
          <w:szCs w:val="24"/>
        </w:rPr>
        <w:t>Обеспечение условий для сохранения и укрепления здоровья обучающихся и воспитанников.</w:t>
      </w:r>
      <w:r w:rsidR="004D03AE" w:rsidRPr="00A8719B">
        <w:rPr>
          <w:szCs w:val="24"/>
        </w:rPr>
        <w:br w:type="page"/>
      </w:r>
    </w:p>
    <w:p w:rsidR="005C6747" w:rsidRPr="00A8719B" w:rsidRDefault="005C6747" w:rsidP="00296B5A">
      <w:pPr>
        <w:pStyle w:val="1"/>
        <w:rPr>
          <w:sz w:val="24"/>
          <w:szCs w:val="24"/>
        </w:rPr>
      </w:pPr>
      <w:bookmarkStart w:id="19" w:name="_Toc528146007"/>
      <w:r w:rsidRPr="00A8719B">
        <w:rPr>
          <w:sz w:val="24"/>
          <w:szCs w:val="24"/>
          <w:lang w:val="en-US"/>
        </w:rPr>
        <w:lastRenderedPageBreak/>
        <w:t>II</w:t>
      </w:r>
      <w:r w:rsidRPr="00A8719B">
        <w:rPr>
          <w:sz w:val="24"/>
          <w:szCs w:val="24"/>
        </w:rPr>
        <w:t>. Показатели мониторинга системы образования</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959"/>
        <w:gridCol w:w="768"/>
        <w:gridCol w:w="768"/>
        <w:gridCol w:w="768"/>
        <w:gridCol w:w="768"/>
        <w:gridCol w:w="768"/>
        <w:gridCol w:w="696"/>
      </w:tblGrid>
      <w:tr w:rsidR="00460204" w:rsidRPr="000967F7" w:rsidTr="00460204">
        <w:trPr>
          <w:trHeight w:val="107"/>
        </w:trPr>
        <w:tc>
          <w:tcPr>
            <w:tcW w:w="4336" w:type="dxa"/>
            <w:vMerge w:val="restart"/>
          </w:tcPr>
          <w:p w:rsidR="00460204" w:rsidRPr="000967F7" w:rsidRDefault="00460204" w:rsidP="000967F7">
            <w:pPr>
              <w:ind w:firstLine="0"/>
              <w:jc w:val="center"/>
              <w:rPr>
                <w:b/>
                <w:szCs w:val="24"/>
              </w:rPr>
            </w:pPr>
            <w:r w:rsidRPr="000967F7">
              <w:rPr>
                <w:b/>
                <w:szCs w:val="24"/>
              </w:rPr>
              <w:t>Раздел/подраздел/показатель</w:t>
            </w:r>
          </w:p>
        </w:tc>
        <w:tc>
          <w:tcPr>
            <w:tcW w:w="1023" w:type="dxa"/>
            <w:vMerge w:val="restart"/>
          </w:tcPr>
          <w:p w:rsidR="00460204" w:rsidRPr="000967F7" w:rsidRDefault="00460204" w:rsidP="000967F7">
            <w:pPr>
              <w:ind w:firstLine="0"/>
              <w:jc w:val="center"/>
              <w:rPr>
                <w:b/>
                <w:szCs w:val="24"/>
              </w:rPr>
            </w:pPr>
            <w:r w:rsidRPr="000967F7">
              <w:rPr>
                <w:b/>
                <w:szCs w:val="24"/>
              </w:rPr>
              <w:t>Ед.</w:t>
            </w:r>
          </w:p>
          <w:p w:rsidR="00460204" w:rsidRPr="000967F7" w:rsidRDefault="00460204" w:rsidP="000967F7">
            <w:pPr>
              <w:ind w:firstLine="0"/>
              <w:jc w:val="center"/>
              <w:rPr>
                <w:b/>
                <w:szCs w:val="24"/>
              </w:rPr>
            </w:pPr>
            <w:r w:rsidRPr="000967F7">
              <w:rPr>
                <w:b/>
                <w:szCs w:val="24"/>
              </w:rPr>
              <w:t>Изм.</w:t>
            </w:r>
          </w:p>
        </w:tc>
        <w:tc>
          <w:tcPr>
            <w:tcW w:w="4495" w:type="dxa"/>
            <w:gridSpan w:val="6"/>
          </w:tcPr>
          <w:p w:rsidR="00460204" w:rsidRPr="000967F7" w:rsidRDefault="00460204" w:rsidP="000967F7">
            <w:pPr>
              <w:ind w:firstLine="0"/>
              <w:jc w:val="center"/>
              <w:rPr>
                <w:b/>
                <w:szCs w:val="24"/>
              </w:rPr>
            </w:pPr>
            <w:r w:rsidRPr="000967F7">
              <w:rPr>
                <w:b/>
                <w:szCs w:val="24"/>
              </w:rPr>
              <w:t>Значение</w:t>
            </w:r>
          </w:p>
        </w:tc>
      </w:tr>
      <w:tr w:rsidR="00460204" w:rsidRPr="000967F7" w:rsidTr="00460204">
        <w:trPr>
          <w:trHeight w:val="106"/>
        </w:trPr>
        <w:tc>
          <w:tcPr>
            <w:tcW w:w="4336" w:type="dxa"/>
            <w:vMerge/>
          </w:tcPr>
          <w:p w:rsidR="00460204" w:rsidRPr="000967F7" w:rsidRDefault="00460204" w:rsidP="000967F7">
            <w:pPr>
              <w:ind w:firstLine="0"/>
              <w:jc w:val="left"/>
              <w:rPr>
                <w:b/>
                <w:szCs w:val="24"/>
              </w:rPr>
            </w:pPr>
          </w:p>
        </w:tc>
        <w:tc>
          <w:tcPr>
            <w:tcW w:w="1023" w:type="dxa"/>
            <w:vMerge/>
          </w:tcPr>
          <w:p w:rsidR="00460204" w:rsidRPr="000967F7" w:rsidRDefault="00460204" w:rsidP="000967F7">
            <w:pPr>
              <w:ind w:firstLine="0"/>
              <w:jc w:val="center"/>
              <w:rPr>
                <w:b/>
                <w:szCs w:val="24"/>
              </w:rPr>
            </w:pPr>
          </w:p>
        </w:tc>
        <w:tc>
          <w:tcPr>
            <w:tcW w:w="771" w:type="dxa"/>
          </w:tcPr>
          <w:p w:rsidR="00460204" w:rsidRPr="000967F7" w:rsidRDefault="00460204" w:rsidP="000967F7">
            <w:pPr>
              <w:ind w:firstLine="0"/>
              <w:jc w:val="center"/>
              <w:rPr>
                <w:b/>
                <w:szCs w:val="24"/>
              </w:rPr>
            </w:pPr>
            <w:r w:rsidRPr="000967F7">
              <w:rPr>
                <w:b/>
                <w:szCs w:val="24"/>
              </w:rPr>
              <w:t>2014</w:t>
            </w:r>
          </w:p>
        </w:tc>
        <w:tc>
          <w:tcPr>
            <w:tcW w:w="771" w:type="dxa"/>
          </w:tcPr>
          <w:p w:rsidR="00460204" w:rsidRPr="000967F7" w:rsidRDefault="00460204" w:rsidP="000967F7">
            <w:pPr>
              <w:ind w:firstLine="0"/>
              <w:jc w:val="center"/>
              <w:rPr>
                <w:b/>
                <w:szCs w:val="24"/>
              </w:rPr>
            </w:pPr>
            <w:r w:rsidRPr="000967F7">
              <w:rPr>
                <w:b/>
                <w:szCs w:val="24"/>
              </w:rPr>
              <w:t>2015</w:t>
            </w:r>
          </w:p>
        </w:tc>
        <w:tc>
          <w:tcPr>
            <w:tcW w:w="771" w:type="dxa"/>
          </w:tcPr>
          <w:p w:rsidR="00460204" w:rsidRPr="000967F7" w:rsidRDefault="00460204" w:rsidP="000967F7">
            <w:pPr>
              <w:ind w:firstLine="0"/>
              <w:jc w:val="center"/>
              <w:rPr>
                <w:b/>
                <w:szCs w:val="24"/>
              </w:rPr>
            </w:pPr>
            <w:r w:rsidRPr="000967F7">
              <w:rPr>
                <w:b/>
                <w:szCs w:val="24"/>
              </w:rPr>
              <w:t>2016</w:t>
            </w:r>
          </w:p>
        </w:tc>
        <w:tc>
          <w:tcPr>
            <w:tcW w:w="771" w:type="dxa"/>
          </w:tcPr>
          <w:p w:rsidR="00460204" w:rsidRPr="000967F7" w:rsidRDefault="00460204" w:rsidP="000967F7">
            <w:pPr>
              <w:ind w:firstLine="0"/>
              <w:jc w:val="center"/>
              <w:rPr>
                <w:b/>
                <w:szCs w:val="24"/>
              </w:rPr>
            </w:pPr>
            <w:r w:rsidRPr="000967F7">
              <w:rPr>
                <w:b/>
                <w:szCs w:val="24"/>
              </w:rPr>
              <w:t>2017</w:t>
            </w:r>
          </w:p>
        </w:tc>
        <w:tc>
          <w:tcPr>
            <w:tcW w:w="771" w:type="dxa"/>
          </w:tcPr>
          <w:p w:rsidR="00460204" w:rsidRPr="000967F7" w:rsidRDefault="00460204" w:rsidP="000967F7">
            <w:pPr>
              <w:ind w:firstLine="0"/>
              <w:jc w:val="center"/>
              <w:rPr>
                <w:b/>
                <w:szCs w:val="24"/>
              </w:rPr>
            </w:pPr>
            <w:r w:rsidRPr="000967F7">
              <w:rPr>
                <w:b/>
                <w:szCs w:val="24"/>
              </w:rPr>
              <w:t>2018</w:t>
            </w:r>
          </w:p>
        </w:tc>
        <w:tc>
          <w:tcPr>
            <w:tcW w:w="640" w:type="dxa"/>
          </w:tcPr>
          <w:p w:rsidR="00460204" w:rsidRPr="000967F7" w:rsidRDefault="00460204" w:rsidP="000967F7">
            <w:pPr>
              <w:ind w:firstLine="0"/>
              <w:jc w:val="center"/>
              <w:rPr>
                <w:b/>
                <w:szCs w:val="24"/>
              </w:rPr>
            </w:pPr>
            <w:r>
              <w:rPr>
                <w:b/>
                <w:szCs w:val="24"/>
              </w:rPr>
              <w:t>2019</w:t>
            </w:r>
          </w:p>
        </w:tc>
      </w:tr>
      <w:tr w:rsidR="00460204" w:rsidRPr="000967F7" w:rsidTr="00460204">
        <w:tc>
          <w:tcPr>
            <w:tcW w:w="9854" w:type="dxa"/>
            <w:gridSpan w:val="8"/>
          </w:tcPr>
          <w:p w:rsidR="00460204" w:rsidRPr="000967F7" w:rsidRDefault="00460204" w:rsidP="000E538E">
            <w:pPr>
              <w:numPr>
                <w:ilvl w:val="0"/>
                <w:numId w:val="13"/>
              </w:numPr>
              <w:jc w:val="center"/>
              <w:rPr>
                <w:b/>
                <w:szCs w:val="24"/>
              </w:rPr>
            </w:pPr>
            <w:r w:rsidRPr="000967F7">
              <w:rPr>
                <w:b/>
                <w:szCs w:val="24"/>
              </w:rPr>
              <w:t>Общее образование</w:t>
            </w:r>
          </w:p>
        </w:tc>
      </w:tr>
      <w:tr w:rsidR="00460204" w:rsidRPr="000967F7" w:rsidTr="00460204">
        <w:tc>
          <w:tcPr>
            <w:tcW w:w="9854" w:type="dxa"/>
            <w:gridSpan w:val="8"/>
          </w:tcPr>
          <w:p w:rsidR="00460204" w:rsidRPr="000967F7" w:rsidRDefault="00460204" w:rsidP="000E538E">
            <w:pPr>
              <w:ind w:firstLine="0"/>
              <w:jc w:val="center"/>
              <w:rPr>
                <w:b/>
                <w:szCs w:val="24"/>
              </w:rPr>
            </w:pPr>
            <w:r w:rsidRPr="000967F7">
              <w:rPr>
                <w:b/>
                <w:szCs w:val="24"/>
              </w:rPr>
              <w:t>1.Сведения о развитии дошкольного образования</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1.1. Уровень доступности дошкольного образования и численность населения, получающего дошкольное образование</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1.1.1. Доступность дошкольного образования (отношение  численности детей определенной возрастной группы, посещающих в текущем учебном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учебном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всего (в возрасте от 2 месяцев до 7 лет)</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86,4</w:t>
            </w:r>
          </w:p>
        </w:tc>
        <w:tc>
          <w:tcPr>
            <w:tcW w:w="771" w:type="dxa"/>
          </w:tcPr>
          <w:p w:rsidR="00460204" w:rsidRPr="000967F7" w:rsidRDefault="00460204" w:rsidP="000967F7">
            <w:pPr>
              <w:ind w:firstLine="0"/>
              <w:jc w:val="center"/>
              <w:rPr>
                <w:szCs w:val="24"/>
              </w:rPr>
            </w:pPr>
            <w:r w:rsidRPr="000967F7">
              <w:rPr>
                <w:szCs w:val="24"/>
              </w:rPr>
              <w:t>87,6</w:t>
            </w:r>
          </w:p>
        </w:tc>
        <w:tc>
          <w:tcPr>
            <w:tcW w:w="771" w:type="dxa"/>
          </w:tcPr>
          <w:p w:rsidR="00460204" w:rsidRPr="000967F7" w:rsidRDefault="00460204" w:rsidP="000967F7">
            <w:pPr>
              <w:ind w:firstLine="0"/>
              <w:jc w:val="center"/>
              <w:rPr>
                <w:szCs w:val="24"/>
              </w:rPr>
            </w:pPr>
            <w:r w:rsidRPr="000967F7">
              <w:rPr>
                <w:szCs w:val="24"/>
              </w:rPr>
              <w:t>88</w:t>
            </w:r>
          </w:p>
        </w:tc>
        <w:tc>
          <w:tcPr>
            <w:tcW w:w="771" w:type="dxa"/>
          </w:tcPr>
          <w:p w:rsidR="00460204" w:rsidRPr="000967F7" w:rsidRDefault="00460204" w:rsidP="000967F7">
            <w:pPr>
              <w:ind w:firstLine="0"/>
              <w:jc w:val="center"/>
              <w:rPr>
                <w:szCs w:val="24"/>
              </w:rPr>
            </w:pPr>
            <w:r w:rsidRPr="000967F7">
              <w:rPr>
                <w:szCs w:val="24"/>
              </w:rPr>
              <w:t>93,62</w:t>
            </w:r>
          </w:p>
        </w:tc>
        <w:tc>
          <w:tcPr>
            <w:tcW w:w="771" w:type="dxa"/>
          </w:tcPr>
          <w:p w:rsidR="00460204" w:rsidRPr="000967F7" w:rsidRDefault="00460204" w:rsidP="000967F7">
            <w:pPr>
              <w:ind w:firstLine="0"/>
              <w:jc w:val="center"/>
              <w:rPr>
                <w:szCs w:val="24"/>
              </w:rPr>
            </w:pPr>
            <w:r w:rsidRPr="000967F7">
              <w:rPr>
                <w:szCs w:val="24"/>
              </w:rPr>
              <w:t>85,6</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возрасте от 2 месяцев до 3 лет</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48,3</w:t>
            </w:r>
          </w:p>
        </w:tc>
        <w:tc>
          <w:tcPr>
            <w:tcW w:w="771" w:type="dxa"/>
          </w:tcPr>
          <w:p w:rsidR="00460204" w:rsidRPr="000967F7" w:rsidRDefault="00460204" w:rsidP="000967F7">
            <w:pPr>
              <w:ind w:firstLine="0"/>
              <w:jc w:val="center"/>
              <w:rPr>
                <w:szCs w:val="24"/>
              </w:rPr>
            </w:pPr>
            <w:r w:rsidRPr="000967F7">
              <w:rPr>
                <w:szCs w:val="24"/>
              </w:rPr>
              <w:t>61,4</w:t>
            </w:r>
          </w:p>
        </w:tc>
        <w:tc>
          <w:tcPr>
            <w:tcW w:w="771" w:type="dxa"/>
          </w:tcPr>
          <w:p w:rsidR="00460204" w:rsidRPr="000967F7" w:rsidRDefault="00460204" w:rsidP="000967F7">
            <w:pPr>
              <w:ind w:firstLine="0"/>
              <w:jc w:val="center"/>
              <w:rPr>
                <w:szCs w:val="24"/>
              </w:rPr>
            </w:pPr>
            <w:r w:rsidRPr="000967F7">
              <w:rPr>
                <w:szCs w:val="24"/>
              </w:rPr>
              <w:t>57,6</w:t>
            </w:r>
          </w:p>
        </w:tc>
        <w:tc>
          <w:tcPr>
            <w:tcW w:w="771" w:type="dxa"/>
          </w:tcPr>
          <w:p w:rsidR="00460204" w:rsidRPr="000967F7" w:rsidRDefault="00460204" w:rsidP="000967F7">
            <w:pPr>
              <w:ind w:firstLine="0"/>
              <w:jc w:val="center"/>
              <w:rPr>
                <w:szCs w:val="24"/>
              </w:rPr>
            </w:pPr>
            <w:r w:rsidRPr="000967F7">
              <w:rPr>
                <w:szCs w:val="24"/>
              </w:rPr>
              <w:t>74,4</w:t>
            </w:r>
          </w:p>
        </w:tc>
        <w:tc>
          <w:tcPr>
            <w:tcW w:w="771" w:type="dxa"/>
          </w:tcPr>
          <w:p w:rsidR="00460204" w:rsidRPr="000967F7" w:rsidRDefault="00460204" w:rsidP="000967F7">
            <w:pPr>
              <w:ind w:firstLine="0"/>
              <w:jc w:val="center"/>
              <w:rPr>
                <w:szCs w:val="24"/>
              </w:rPr>
            </w:pPr>
            <w:r w:rsidRPr="000967F7">
              <w:rPr>
                <w:szCs w:val="24"/>
              </w:rPr>
              <w:t>66,5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возрасте от 3 до 7 лет</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99,8</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1.1.2. Охват детей дошкольным образованием (отношение численности детей определенной </w:t>
            </w:r>
            <w:r w:rsidRPr="000967F7">
              <w:rPr>
                <w:szCs w:val="24"/>
              </w:rPr>
              <w:lastRenderedPageBreak/>
              <w:t>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всего (в возрасте от 2 месяцев до 7 лет)</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60,5</w:t>
            </w:r>
          </w:p>
        </w:tc>
        <w:tc>
          <w:tcPr>
            <w:tcW w:w="771" w:type="dxa"/>
          </w:tcPr>
          <w:p w:rsidR="00460204" w:rsidRPr="000967F7" w:rsidRDefault="00460204" w:rsidP="000967F7">
            <w:pPr>
              <w:ind w:firstLine="0"/>
              <w:jc w:val="center"/>
              <w:rPr>
                <w:szCs w:val="24"/>
              </w:rPr>
            </w:pPr>
            <w:r w:rsidRPr="000967F7">
              <w:rPr>
                <w:szCs w:val="24"/>
              </w:rPr>
              <w:t>60,95</w:t>
            </w:r>
          </w:p>
        </w:tc>
        <w:tc>
          <w:tcPr>
            <w:tcW w:w="771" w:type="dxa"/>
          </w:tcPr>
          <w:p w:rsidR="00460204" w:rsidRPr="000967F7" w:rsidRDefault="00460204" w:rsidP="000967F7">
            <w:pPr>
              <w:ind w:firstLine="0"/>
              <w:jc w:val="center"/>
              <w:rPr>
                <w:szCs w:val="24"/>
              </w:rPr>
            </w:pPr>
            <w:r w:rsidRPr="000967F7">
              <w:rPr>
                <w:szCs w:val="24"/>
              </w:rPr>
              <w:t>56,6</w:t>
            </w:r>
          </w:p>
        </w:tc>
        <w:tc>
          <w:tcPr>
            <w:tcW w:w="771" w:type="dxa"/>
          </w:tcPr>
          <w:p w:rsidR="00460204" w:rsidRPr="000967F7" w:rsidRDefault="00460204" w:rsidP="000967F7">
            <w:pPr>
              <w:ind w:firstLine="0"/>
              <w:jc w:val="center"/>
              <w:rPr>
                <w:szCs w:val="24"/>
              </w:rPr>
            </w:pPr>
            <w:r w:rsidRPr="000967F7">
              <w:rPr>
                <w:szCs w:val="24"/>
              </w:rPr>
              <w:t>58,17</w:t>
            </w:r>
          </w:p>
        </w:tc>
        <w:tc>
          <w:tcPr>
            <w:tcW w:w="771" w:type="dxa"/>
          </w:tcPr>
          <w:p w:rsidR="00460204" w:rsidRPr="000967F7" w:rsidRDefault="00460204" w:rsidP="000967F7">
            <w:pPr>
              <w:ind w:firstLine="0"/>
              <w:jc w:val="center"/>
              <w:rPr>
                <w:szCs w:val="24"/>
              </w:rPr>
            </w:pPr>
            <w:r w:rsidRPr="000967F7">
              <w:rPr>
                <w:szCs w:val="24"/>
              </w:rPr>
              <w:t>66,2</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возрасте от 2 месяцев до 3 лет</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22,7</w:t>
            </w:r>
          </w:p>
        </w:tc>
        <w:tc>
          <w:tcPr>
            <w:tcW w:w="771" w:type="dxa"/>
          </w:tcPr>
          <w:p w:rsidR="00460204" w:rsidRPr="000967F7" w:rsidRDefault="00460204" w:rsidP="000967F7">
            <w:pPr>
              <w:ind w:firstLine="0"/>
              <w:jc w:val="center"/>
              <w:rPr>
                <w:szCs w:val="24"/>
              </w:rPr>
            </w:pPr>
            <w:r w:rsidRPr="000967F7">
              <w:rPr>
                <w:szCs w:val="24"/>
              </w:rPr>
              <w:t>34,5</w:t>
            </w:r>
          </w:p>
        </w:tc>
        <w:tc>
          <w:tcPr>
            <w:tcW w:w="771" w:type="dxa"/>
          </w:tcPr>
          <w:p w:rsidR="00460204" w:rsidRPr="000967F7" w:rsidRDefault="00460204" w:rsidP="000967F7">
            <w:pPr>
              <w:ind w:firstLine="0"/>
              <w:jc w:val="center"/>
              <w:rPr>
                <w:szCs w:val="24"/>
              </w:rPr>
            </w:pPr>
            <w:r w:rsidRPr="000967F7">
              <w:rPr>
                <w:szCs w:val="24"/>
              </w:rPr>
              <w:t>25,6</w:t>
            </w:r>
          </w:p>
        </w:tc>
        <w:tc>
          <w:tcPr>
            <w:tcW w:w="771" w:type="dxa"/>
          </w:tcPr>
          <w:p w:rsidR="00460204" w:rsidRPr="000967F7" w:rsidRDefault="00460204" w:rsidP="000967F7">
            <w:pPr>
              <w:ind w:firstLine="0"/>
              <w:jc w:val="center"/>
              <w:rPr>
                <w:szCs w:val="24"/>
              </w:rPr>
            </w:pPr>
            <w:r w:rsidRPr="000967F7">
              <w:rPr>
                <w:szCs w:val="24"/>
              </w:rPr>
              <w:t>29,81</w:t>
            </w:r>
          </w:p>
        </w:tc>
        <w:tc>
          <w:tcPr>
            <w:tcW w:w="771" w:type="dxa"/>
          </w:tcPr>
          <w:p w:rsidR="00460204" w:rsidRPr="000967F7" w:rsidRDefault="00460204" w:rsidP="000967F7">
            <w:pPr>
              <w:ind w:firstLine="0"/>
              <w:jc w:val="center"/>
              <w:rPr>
                <w:szCs w:val="24"/>
              </w:rPr>
            </w:pPr>
            <w:r w:rsidRPr="000967F7">
              <w:rPr>
                <w:szCs w:val="24"/>
              </w:rPr>
              <w:t>65,5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возрасте от 3 до 7 лет</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84,8</w:t>
            </w:r>
          </w:p>
        </w:tc>
        <w:tc>
          <w:tcPr>
            <w:tcW w:w="771" w:type="dxa"/>
          </w:tcPr>
          <w:p w:rsidR="00460204" w:rsidRPr="000967F7" w:rsidRDefault="00460204" w:rsidP="000967F7">
            <w:pPr>
              <w:ind w:firstLine="0"/>
              <w:jc w:val="center"/>
              <w:rPr>
                <w:szCs w:val="24"/>
              </w:rPr>
            </w:pPr>
            <w:r w:rsidRPr="000967F7">
              <w:rPr>
                <w:szCs w:val="24"/>
              </w:rPr>
              <w:t>78,4</w:t>
            </w:r>
          </w:p>
        </w:tc>
        <w:tc>
          <w:tcPr>
            <w:tcW w:w="771" w:type="dxa"/>
          </w:tcPr>
          <w:p w:rsidR="00460204" w:rsidRPr="000967F7" w:rsidRDefault="00460204" w:rsidP="000967F7">
            <w:pPr>
              <w:ind w:firstLine="0"/>
              <w:jc w:val="center"/>
              <w:rPr>
                <w:szCs w:val="24"/>
              </w:rPr>
            </w:pPr>
            <w:r w:rsidRPr="000967F7">
              <w:rPr>
                <w:szCs w:val="24"/>
              </w:rPr>
              <w:t>78,1</w:t>
            </w:r>
          </w:p>
        </w:tc>
        <w:tc>
          <w:tcPr>
            <w:tcW w:w="771" w:type="dxa"/>
          </w:tcPr>
          <w:p w:rsidR="00460204" w:rsidRPr="000967F7" w:rsidRDefault="00460204" w:rsidP="000967F7">
            <w:pPr>
              <w:ind w:firstLine="0"/>
              <w:jc w:val="center"/>
              <w:rPr>
                <w:szCs w:val="24"/>
              </w:rPr>
            </w:pPr>
            <w:r w:rsidRPr="000967F7">
              <w:rPr>
                <w:szCs w:val="24"/>
              </w:rPr>
              <w:t>76,0</w:t>
            </w:r>
          </w:p>
        </w:tc>
        <w:tc>
          <w:tcPr>
            <w:tcW w:w="771" w:type="dxa"/>
          </w:tcPr>
          <w:p w:rsidR="00460204" w:rsidRPr="000967F7" w:rsidRDefault="00460204" w:rsidP="000967F7">
            <w:pPr>
              <w:ind w:firstLine="0"/>
              <w:jc w:val="center"/>
              <w:rPr>
                <w:szCs w:val="24"/>
              </w:rPr>
            </w:pPr>
            <w:r w:rsidRPr="000967F7">
              <w:rPr>
                <w:szCs w:val="24"/>
              </w:rPr>
              <w:t>66,6</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 </w:t>
            </w:r>
          </w:p>
        </w:tc>
        <w:tc>
          <w:tcPr>
            <w:tcW w:w="1023" w:type="dxa"/>
          </w:tcPr>
          <w:p w:rsidR="00460204" w:rsidRPr="000967F7" w:rsidRDefault="00460204" w:rsidP="000967F7">
            <w:pPr>
              <w:ind w:firstLine="0"/>
              <w:jc w:val="center"/>
              <w:rPr>
                <w:szCs w:val="24"/>
                <w:lang w:val="en-US"/>
              </w:rPr>
            </w:pPr>
            <w:r w:rsidRPr="000967F7">
              <w:rPr>
                <w:szCs w:val="24"/>
                <w:lang w:val="en-US"/>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группы компенсирующей направленности</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группы общеразвивающей направленности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1079</w:t>
            </w:r>
          </w:p>
        </w:tc>
        <w:tc>
          <w:tcPr>
            <w:tcW w:w="771" w:type="dxa"/>
          </w:tcPr>
          <w:p w:rsidR="00460204" w:rsidRPr="000967F7" w:rsidRDefault="00460204" w:rsidP="000967F7">
            <w:pPr>
              <w:ind w:firstLine="0"/>
              <w:jc w:val="center"/>
              <w:rPr>
                <w:szCs w:val="24"/>
              </w:rPr>
            </w:pPr>
            <w:r w:rsidRPr="000967F7">
              <w:rPr>
                <w:szCs w:val="24"/>
              </w:rPr>
              <w:t>1062</w:t>
            </w:r>
          </w:p>
        </w:tc>
        <w:tc>
          <w:tcPr>
            <w:tcW w:w="771" w:type="dxa"/>
          </w:tcPr>
          <w:p w:rsidR="00460204" w:rsidRPr="000967F7" w:rsidRDefault="00460204" w:rsidP="000967F7">
            <w:pPr>
              <w:ind w:firstLine="0"/>
              <w:jc w:val="center"/>
              <w:rPr>
                <w:szCs w:val="24"/>
              </w:rPr>
            </w:pPr>
            <w:r w:rsidRPr="000967F7">
              <w:rPr>
                <w:szCs w:val="24"/>
              </w:rPr>
              <w:t>958</w:t>
            </w:r>
          </w:p>
        </w:tc>
        <w:tc>
          <w:tcPr>
            <w:tcW w:w="771" w:type="dxa"/>
          </w:tcPr>
          <w:p w:rsidR="00460204" w:rsidRPr="000967F7" w:rsidRDefault="00460204" w:rsidP="000967F7">
            <w:pPr>
              <w:ind w:firstLine="0"/>
              <w:jc w:val="center"/>
              <w:rPr>
                <w:szCs w:val="24"/>
              </w:rPr>
            </w:pPr>
            <w:r w:rsidRPr="000967F7">
              <w:rPr>
                <w:szCs w:val="24"/>
              </w:rPr>
              <w:t>947</w:t>
            </w:r>
          </w:p>
        </w:tc>
        <w:tc>
          <w:tcPr>
            <w:tcW w:w="771" w:type="dxa"/>
          </w:tcPr>
          <w:p w:rsidR="00460204" w:rsidRPr="000967F7" w:rsidRDefault="00460204" w:rsidP="000967F7">
            <w:pPr>
              <w:ind w:firstLine="0"/>
              <w:jc w:val="center"/>
              <w:rPr>
                <w:szCs w:val="24"/>
              </w:rPr>
            </w:pPr>
            <w:r w:rsidRPr="000967F7">
              <w:rPr>
                <w:szCs w:val="24"/>
              </w:rPr>
              <w:t>960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группы оздоровительной направленности</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lastRenderedPageBreak/>
              <w:t>группы комбинированной направленности</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семейные дошкольные группы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в режиме кратковременного пребывания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24</w:t>
            </w:r>
          </w:p>
        </w:tc>
        <w:tc>
          <w:tcPr>
            <w:tcW w:w="771" w:type="dxa"/>
          </w:tcPr>
          <w:p w:rsidR="00460204" w:rsidRPr="000967F7" w:rsidRDefault="00460204" w:rsidP="000967F7">
            <w:pPr>
              <w:ind w:firstLine="0"/>
              <w:jc w:val="center"/>
              <w:rPr>
                <w:szCs w:val="24"/>
              </w:rPr>
            </w:pPr>
            <w:r w:rsidRPr="000967F7">
              <w:rPr>
                <w:szCs w:val="24"/>
              </w:rPr>
              <w:t>9</w:t>
            </w:r>
          </w:p>
        </w:tc>
        <w:tc>
          <w:tcPr>
            <w:tcW w:w="771" w:type="dxa"/>
          </w:tcPr>
          <w:p w:rsidR="00460204" w:rsidRPr="000967F7" w:rsidRDefault="00460204" w:rsidP="000967F7">
            <w:pPr>
              <w:ind w:firstLine="0"/>
              <w:jc w:val="center"/>
              <w:rPr>
                <w:szCs w:val="24"/>
              </w:rPr>
            </w:pPr>
            <w:r w:rsidRPr="000967F7">
              <w:rPr>
                <w:szCs w:val="24"/>
              </w:rPr>
              <w:t>7</w:t>
            </w:r>
          </w:p>
        </w:tc>
        <w:tc>
          <w:tcPr>
            <w:tcW w:w="771" w:type="dxa"/>
          </w:tcPr>
          <w:p w:rsidR="00460204" w:rsidRPr="000967F7" w:rsidRDefault="00460204" w:rsidP="000967F7">
            <w:pPr>
              <w:ind w:firstLine="0"/>
              <w:jc w:val="center"/>
              <w:rPr>
                <w:szCs w:val="24"/>
              </w:rPr>
            </w:pPr>
            <w:r w:rsidRPr="000967F7">
              <w:rPr>
                <w:szCs w:val="24"/>
              </w:rPr>
              <w:t>7</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в режиме круглосуточного пребывания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группы компенсирующей направленности</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группы общеразвивающей направленности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группы оздоровительной направленности</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lastRenderedPageBreak/>
              <w:t>группы комбинированной направленности</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группы по присмотру и уходу за детьми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1.3. Кадровое обеспечение дошкольных образовательных организаций и оценка уровня заработной платы педагогических работников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10</w:t>
            </w:r>
          </w:p>
        </w:tc>
        <w:tc>
          <w:tcPr>
            <w:tcW w:w="771" w:type="dxa"/>
          </w:tcPr>
          <w:p w:rsidR="00460204" w:rsidRPr="000967F7" w:rsidRDefault="00460204" w:rsidP="000967F7">
            <w:pPr>
              <w:ind w:firstLine="0"/>
              <w:jc w:val="center"/>
              <w:rPr>
                <w:szCs w:val="24"/>
              </w:rPr>
            </w:pPr>
            <w:r w:rsidRPr="000967F7">
              <w:rPr>
                <w:szCs w:val="24"/>
              </w:rPr>
              <w:t>10</w:t>
            </w:r>
          </w:p>
        </w:tc>
        <w:tc>
          <w:tcPr>
            <w:tcW w:w="771" w:type="dxa"/>
          </w:tcPr>
          <w:p w:rsidR="00460204" w:rsidRPr="000967F7" w:rsidRDefault="00460204" w:rsidP="000967F7">
            <w:pPr>
              <w:ind w:firstLine="0"/>
              <w:jc w:val="center"/>
              <w:rPr>
                <w:szCs w:val="24"/>
              </w:rPr>
            </w:pPr>
            <w:r w:rsidRPr="000967F7">
              <w:rPr>
                <w:szCs w:val="24"/>
              </w:rPr>
              <w:t>9</w:t>
            </w:r>
          </w:p>
        </w:tc>
        <w:tc>
          <w:tcPr>
            <w:tcW w:w="771" w:type="dxa"/>
          </w:tcPr>
          <w:p w:rsidR="00460204" w:rsidRPr="000967F7" w:rsidRDefault="00460204" w:rsidP="000967F7">
            <w:pPr>
              <w:ind w:firstLine="0"/>
              <w:jc w:val="center"/>
              <w:rPr>
                <w:szCs w:val="24"/>
              </w:rPr>
            </w:pPr>
            <w:r w:rsidRPr="000967F7">
              <w:rPr>
                <w:szCs w:val="24"/>
              </w:rPr>
              <w:t>9</w:t>
            </w:r>
          </w:p>
        </w:tc>
        <w:tc>
          <w:tcPr>
            <w:tcW w:w="771" w:type="dxa"/>
          </w:tcPr>
          <w:p w:rsidR="00460204" w:rsidRPr="000967F7" w:rsidRDefault="00460204" w:rsidP="000967F7">
            <w:pPr>
              <w:ind w:firstLine="0"/>
              <w:jc w:val="center"/>
              <w:rPr>
                <w:szCs w:val="24"/>
              </w:rPr>
            </w:pPr>
            <w:r w:rsidRPr="000967F7">
              <w:rPr>
                <w:szCs w:val="24"/>
              </w:rPr>
              <w:t>10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воспитатели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79,0</w:t>
            </w:r>
          </w:p>
        </w:tc>
        <w:tc>
          <w:tcPr>
            <w:tcW w:w="771" w:type="dxa"/>
          </w:tcPr>
          <w:p w:rsidR="00460204" w:rsidRPr="000967F7" w:rsidRDefault="00460204" w:rsidP="000967F7">
            <w:pPr>
              <w:ind w:firstLine="0"/>
              <w:jc w:val="center"/>
              <w:rPr>
                <w:szCs w:val="24"/>
              </w:rPr>
            </w:pPr>
            <w:r w:rsidRPr="000967F7">
              <w:rPr>
                <w:szCs w:val="24"/>
              </w:rPr>
              <w:t>64,4</w:t>
            </w:r>
          </w:p>
        </w:tc>
        <w:tc>
          <w:tcPr>
            <w:tcW w:w="771" w:type="dxa"/>
          </w:tcPr>
          <w:p w:rsidR="00460204" w:rsidRPr="000967F7" w:rsidRDefault="00460204" w:rsidP="000967F7">
            <w:pPr>
              <w:ind w:firstLine="0"/>
              <w:jc w:val="center"/>
              <w:rPr>
                <w:szCs w:val="24"/>
              </w:rPr>
            </w:pPr>
            <w:r w:rsidRPr="000967F7">
              <w:rPr>
                <w:szCs w:val="24"/>
              </w:rPr>
              <w:t>83,8</w:t>
            </w:r>
          </w:p>
        </w:tc>
        <w:tc>
          <w:tcPr>
            <w:tcW w:w="771" w:type="dxa"/>
          </w:tcPr>
          <w:p w:rsidR="00460204" w:rsidRPr="000967F7" w:rsidRDefault="00460204" w:rsidP="000967F7">
            <w:pPr>
              <w:ind w:firstLine="0"/>
              <w:jc w:val="center"/>
              <w:rPr>
                <w:szCs w:val="24"/>
              </w:rPr>
            </w:pPr>
            <w:r w:rsidRPr="000967F7">
              <w:rPr>
                <w:szCs w:val="24"/>
              </w:rPr>
              <w:t>80,7</w:t>
            </w:r>
          </w:p>
        </w:tc>
        <w:tc>
          <w:tcPr>
            <w:tcW w:w="771" w:type="dxa"/>
          </w:tcPr>
          <w:p w:rsidR="00460204" w:rsidRPr="000967F7" w:rsidRDefault="00460204" w:rsidP="000967F7">
            <w:pPr>
              <w:ind w:firstLine="0"/>
              <w:jc w:val="center"/>
              <w:rPr>
                <w:szCs w:val="24"/>
              </w:rPr>
            </w:pPr>
            <w:r w:rsidRPr="000967F7">
              <w:rPr>
                <w:szCs w:val="24"/>
              </w:rPr>
              <w:t>77,5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старшие воспитатели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1,8</w:t>
            </w:r>
          </w:p>
        </w:tc>
        <w:tc>
          <w:tcPr>
            <w:tcW w:w="771" w:type="dxa"/>
          </w:tcPr>
          <w:p w:rsidR="00460204" w:rsidRPr="000967F7" w:rsidRDefault="00460204" w:rsidP="000967F7">
            <w:pPr>
              <w:ind w:firstLine="0"/>
              <w:jc w:val="center"/>
              <w:rPr>
                <w:szCs w:val="24"/>
              </w:rPr>
            </w:pPr>
            <w:r w:rsidRPr="000967F7">
              <w:rPr>
                <w:szCs w:val="24"/>
              </w:rPr>
              <w:t>2,8</w:t>
            </w:r>
          </w:p>
        </w:tc>
        <w:tc>
          <w:tcPr>
            <w:tcW w:w="771" w:type="dxa"/>
          </w:tcPr>
          <w:p w:rsidR="00460204" w:rsidRPr="000967F7" w:rsidRDefault="00460204" w:rsidP="000967F7">
            <w:pPr>
              <w:ind w:firstLine="0"/>
              <w:jc w:val="center"/>
              <w:rPr>
                <w:szCs w:val="24"/>
              </w:rPr>
            </w:pPr>
            <w:r w:rsidRPr="000967F7">
              <w:rPr>
                <w:szCs w:val="24"/>
              </w:rPr>
              <w:t>1,9</w:t>
            </w:r>
          </w:p>
        </w:tc>
        <w:tc>
          <w:tcPr>
            <w:tcW w:w="771" w:type="dxa"/>
          </w:tcPr>
          <w:p w:rsidR="00460204" w:rsidRPr="000967F7" w:rsidRDefault="00460204" w:rsidP="000967F7">
            <w:pPr>
              <w:ind w:firstLine="0"/>
              <w:jc w:val="center"/>
              <w:rPr>
                <w:szCs w:val="24"/>
              </w:rPr>
            </w:pPr>
            <w:r w:rsidRPr="000967F7">
              <w:rPr>
                <w:szCs w:val="24"/>
              </w:rPr>
              <w:t>1,83</w:t>
            </w:r>
          </w:p>
        </w:tc>
        <w:tc>
          <w:tcPr>
            <w:tcW w:w="771" w:type="dxa"/>
          </w:tcPr>
          <w:p w:rsidR="00460204" w:rsidRPr="000967F7" w:rsidRDefault="00460204" w:rsidP="000967F7">
            <w:pPr>
              <w:ind w:firstLine="0"/>
              <w:jc w:val="center"/>
              <w:rPr>
                <w:szCs w:val="24"/>
              </w:rPr>
            </w:pPr>
            <w:r w:rsidRPr="000967F7">
              <w:rPr>
                <w:szCs w:val="24"/>
              </w:rPr>
              <w:t>1,96</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музыкальные руководители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12,7</w:t>
            </w:r>
          </w:p>
        </w:tc>
        <w:tc>
          <w:tcPr>
            <w:tcW w:w="771" w:type="dxa"/>
          </w:tcPr>
          <w:p w:rsidR="00460204" w:rsidRPr="000967F7" w:rsidRDefault="00460204" w:rsidP="000967F7">
            <w:pPr>
              <w:ind w:firstLine="0"/>
              <w:jc w:val="center"/>
              <w:rPr>
                <w:szCs w:val="24"/>
              </w:rPr>
            </w:pPr>
            <w:r w:rsidRPr="000967F7">
              <w:rPr>
                <w:szCs w:val="24"/>
              </w:rPr>
              <w:t>12,5</w:t>
            </w:r>
          </w:p>
        </w:tc>
        <w:tc>
          <w:tcPr>
            <w:tcW w:w="771" w:type="dxa"/>
          </w:tcPr>
          <w:p w:rsidR="00460204" w:rsidRPr="000967F7" w:rsidRDefault="00460204" w:rsidP="000967F7">
            <w:pPr>
              <w:ind w:firstLine="0"/>
              <w:jc w:val="center"/>
              <w:rPr>
                <w:szCs w:val="24"/>
              </w:rPr>
            </w:pPr>
            <w:r w:rsidRPr="000967F7">
              <w:rPr>
                <w:szCs w:val="24"/>
              </w:rPr>
              <w:t>10,5</w:t>
            </w:r>
          </w:p>
        </w:tc>
        <w:tc>
          <w:tcPr>
            <w:tcW w:w="771" w:type="dxa"/>
          </w:tcPr>
          <w:p w:rsidR="00460204" w:rsidRPr="000967F7" w:rsidRDefault="00460204" w:rsidP="000967F7">
            <w:pPr>
              <w:ind w:firstLine="0"/>
              <w:jc w:val="center"/>
              <w:rPr>
                <w:szCs w:val="24"/>
              </w:rPr>
            </w:pPr>
            <w:r w:rsidRPr="000967F7">
              <w:rPr>
                <w:szCs w:val="24"/>
              </w:rPr>
              <w:t>10,09</w:t>
            </w:r>
          </w:p>
        </w:tc>
        <w:tc>
          <w:tcPr>
            <w:tcW w:w="771" w:type="dxa"/>
          </w:tcPr>
          <w:p w:rsidR="00460204" w:rsidRPr="000967F7" w:rsidRDefault="00460204" w:rsidP="000967F7">
            <w:pPr>
              <w:ind w:firstLine="0"/>
              <w:jc w:val="center"/>
              <w:rPr>
                <w:szCs w:val="24"/>
              </w:rPr>
            </w:pPr>
            <w:r w:rsidRPr="000967F7">
              <w:rPr>
                <w:szCs w:val="24"/>
              </w:rPr>
              <w:t>11,8</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инструкторы по физической культуре</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1,8</w:t>
            </w:r>
          </w:p>
        </w:tc>
        <w:tc>
          <w:tcPr>
            <w:tcW w:w="771" w:type="dxa"/>
          </w:tcPr>
          <w:p w:rsidR="00460204" w:rsidRPr="000967F7" w:rsidRDefault="00460204" w:rsidP="000967F7">
            <w:pPr>
              <w:ind w:firstLine="0"/>
              <w:jc w:val="center"/>
              <w:rPr>
                <w:szCs w:val="24"/>
              </w:rPr>
            </w:pPr>
            <w:r w:rsidRPr="000967F7">
              <w:rPr>
                <w:szCs w:val="24"/>
              </w:rPr>
              <w:t>1,9</w:t>
            </w:r>
          </w:p>
        </w:tc>
        <w:tc>
          <w:tcPr>
            <w:tcW w:w="771" w:type="dxa"/>
          </w:tcPr>
          <w:p w:rsidR="00460204" w:rsidRPr="000967F7" w:rsidRDefault="00460204" w:rsidP="000967F7">
            <w:pPr>
              <w:ind w:firstLine="0"/>
              <w:jc w:val="center"/>
              <w:rPr>
                <w:szCs w:val="24"/>
              </w:rPr>
            </w:pPr>
            <w:r w:rsidRPr="000967F7">
              <w:rPr>
                <w:szCs w:val="24"/>
              </w:rPr>
              <w:t>1,9</w:t>
            </w:r>
          </w:p>
        </w:tc>
        <w:tc>
          <w:tcPr>
            <w:tcW w:w="771" w:type="dxa"/>
          </w:tcPr>
          <w:p w:rsidR="00460204" w:rsidRPr="000967F7" w:rsidRDefault="00460204" w:rsidP="000967F7">
            <w:pPr>
              <w:ind w:firstLine="0"/>
              <w:jc w:val="center"/>
              <w:rPr>
                <w:szCs w:val="24"/>
              </w:rPr>
            </w:pPr>
            <w:r w:rsidRPr="000967F7">
              <w:rPr>
                <w:szCs w:val="24"/>
              </w:rPr>
              <w:t>1,83</w:t>
            </w:r>
          </w:p>
        </w:tc>
        <w:tc>
          <w:tcPr>
            <w:tcW w:w="771" w:type="dxa"/>
          </w:tcPr>
          <w:p w:rsidR="00460204" w:rsidRPr="000967F7" w:rsidRDefault="00460204" w:rsidP="000967F7">
            <w:pPr>
              <w:ind w:firstLine="0"/>
              <w:jc w:val="center"/>
              <w:rPr>
                <w:szCs w:val="24"/>
              </w:rPr>
            </w:pPr>
            <w:r w:rsidRPr="000967F7">
              <w:rPr>
                <w:szCs w:val="24"/>
              </w:rPr>
              <w:t>1,96</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учителя-логопеды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3,6</w:t>
            </w:r>
          </w:p>
        </w:tc>
        <w:tc>
          <w:tcPr>
            <w:tcW w:w="771" w:type="dxa"/>
          </w:tcPr>
          <w:p w:rsidR="00460204" w:rsidRPr="000967F7" w:rsidRDefault="00460204" w:rsidP="000967F7">
            <w:pPr>
              <w:ind w:firstLine="0"/>
              <w:jc w:val="center"/>
              <w:rPr>
                <w:szCs w:val="24"/>
              </w:rPr>
            </w:pPr>
            <w:r w:rsidRPr="000967F7">
              <w:rPr>
                <w:szCs w:val="24"/>
              </w:rPr>
              <w:t>3,8</w:t>
            </w:r>
          </w:p>
        </w:tc>
        <w:tc>
          <w:tcPr>
            <w:tcW w:w="771" w:type="dxa"/>
          </w:tcPr>
          <w:p w:rsidR="00460204" w:rsidRPr="000967F7" w:rsidRDefault="00460204" w:rsidP="000967F7">
            <w:pPr>
              <w:ind w:firstLine="0"/>
              <w:jc w:val="center"/>
              <w:rPr>
                <w:szCs w:val="24"/>
              </w:rPr>
            </w:pPr>
            <w:r w:rsidRPr="000967F7">
              <w:rPr>
                <w:szCs w:val="24"/>
              </w:rPr>
              <w:t>3,8</w:t>
            </w:r>
          </w:p>
        </w:tc>
        <w:tc>
          <w:tcPr>
            <w:tcW w:w="771" w:type="dxa"/>
          </w:tcPr>
          <w:p w:rsidR="00460204" w:rsidRPr="000967F7" w:rsidRDefault="00460204" w:rsidP="000967F7">
            <w:pPr>
              <w:ind w:firstLine="0"/>
              <w:jc w:val="center"/>
              <w:rPr>
                <w:szCs w:val="24"/>
              </w:rPr>
            </w:pPr>
            <w:r w:rsidRPr="000967F7">
              <w:rPr>
                <w:szCs w:val="24"/>
              </w:rPr>
              <w:t>3,6</w:t>
            </w:r>
          </w:p>
        </w:tc>
        <w:tc>
          <w:tcPr>
            <w:tcW w:w="771" w:type="dxa"/>
          </w:tcPr>
          <w:p w:rsidR="00460204" w:rsidRPr="000967F7" w:rsidRDefault="00460204" w:rsidP="000967F7">
            <w:pPr>
              <w:ind w:firstLine="0"/>
              <w:jc w:val="center"/>
              <w:rPr>
                <w:szCs w:val="24"/>
              </w:rPr>
            </w:pPr>
            <w:r w:rsidRPr="000967F7">
              <w:rPr>
                <w:szCs w:val="24"/>
              </w:rPr>
              <w:t>4,9</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учителя-дефектологи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педагоги-психологи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0,9</w:t>
            </w:r>
          </w:p>
        </w:tc>
        <w:tc>
          <w:tcPr>
            <w:tcW w:w="771" w:type="dxa"/>
          </w:tcPr>
          <w:p w:rsidR="00460204" w:rsidRPr="000967F7" w:rsidRDefault="00460204" w:rsidP="000967F7">
            <w:pPr>
              <w:ind w:firstLine="0"/>
              <w:jc w:val="center"/>
              <w:rPr>
                <w:szCs w:val="24"/>
              </w:rPr>
            </w:pPr>
            <w:r w:rsidRPr="000967F7">
              <w:rPr>
                <w:szCs w:val="24"/>
              </w:rPr>
              <w:t>1,9</w:t>
            </w:r>
          </w:p>
        </w:tc>
        <w:tc>
          <w:tcPr>
            <w:tcW w:w="771" w:type="dxa"/>
          </w:tcPr>
          <w:p w:rsidR="00460204" w:rsidRPr="000967F7" w:rsidRDefault="00460204" w:rsidP="000967F7">
            <w:pPr>
              <w:ind w:firstLine="0"/>
              <w:jc w:val="center"/>
              <w:rPr>
                <w:szCs w:val="24"/>
              </w:rPr>
            </w:pPr>
            <w:r w:rsidRPr="000967F7">
              <w:rPr>
                <w:szCs w:val="24"/>
              </w:rPr>
              <w:t>1,9</w:t>
            </w:r>
          </w:p>
        </w:tc>
        <w:tc>
          <w:tcPr>
            <w:tcW w:w="771" w:type="dxa"/>
          </w:tcPr>
          <w:p w:rsidR="00460204" w:rsidRPr="000967F7" w:rsidRDefault="00460204" w:rsidP="000967F7">
            <w:pPr>
              <w:ind w:firstLine="0"/>
              <w:jc w:val="center"/>
              <w:rPr>
                <w:szCs w:val="24"/>
              </w:rPr>
            </w:pPr>
            <w:r w:rsidRPr="000967F7">
              <w:rPr>
                <w:szCs w:val="24"/>
              </w:rPr>
              <w:t>1,83</w:t>
            </w:r>
          </w:p>
        </w:tc>
        <w:tc>
          <w:tcPr>
            <w:tcW w:w="771" w:type="dxa"/>
          </w:tcPr>
          <w:p w:rsidR="00460204" w:rsidRPr="000967F7" w:rsidRDefault="00460204" w:rsidP="000967F7">
            <w:pPr>
              <w:ind w:firstLine="0"/>
              <w:jc w:val="center"/>
              <w:rPr>
                <w:szCs w:val="24"/>
              </w:rPr>
            </w:pPr>
            <w:r w:rsidRPr="000967F7">
              <w:rPr>
                <w:szCs w:val="24"/>
              </w:rPr>
              <w:t>1,96</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социальные педагоги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lastRenderedPageBreak/>
              <w:t xml:space="preserve">педагоги-организаторы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педагоги дополнительного образования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78,3</w:t>
            </w:r>
          </w:p>
        </w:tc>
        <w:tc>
          <w:tcPr>
            <w:tcW w:w="771" w:type="dxa"/>
          </w:tcPr>
          <w:p w:rsidR="00460204" w:rsidRPr="000967F7" w:rsidRDefault="00460204" w:rsidP="000967F7">
            <w:pPr>
              <w:ind w:firstLine="0"/>
              <w:jc w:val="center"/>
              <w:rPr>
                <w:szCs w:val="24"/>
              </w:rPr>
            </w:pPr>
            <w:r w:rsidRPr="000967F7">
              <w:rPr>
                <w:szCs w:val="24"/>
              </w:rPr>
              <w:t>83,6</w:t>
            </w:r>
          </w:p>
        </w:tc>
        <w:tc>
          <w:tcPr>
            <w:tcW w:w="771" w:type="dxa"/>
          </w:tcPr>
          <w:p w:rsidR="00460204" w:rsidRPr="000967F7" w:rsidRDefault="00460204" w:rsidP="000967F7">
            <w:pPr>
              <w:ind w:firstLine="0"/>
              <w:jc w:val="center"/>
              <w:rPr>
                <w:szCs w:val="24"/>
              </w:rPr>
            </w:pPr>
            <w:r w:rsidRPr="000967F7">
              <w:rPr>
                <w:szCs w:val="24"/>
              </w:rPr>
              <w:t>85</w:t>
            </w:r>
          </w:p>
        </w:tc>
        <w:tc>
          <w:tcPr>
            <w:tcW w:w="771" w:type="dxa"/>
          </w:tcPr>
          <w:p w:rsidR="00460204" w:rsidRPr="000967F7" w:rsidRDefault="00460204" w:rsidP="000967F7">
            <w:pPr>
              <w:ind w:firstLine="0"/>
              <w:jc w:val="center"/>
              <w:rPr>
                <w:szCs w:val="24"/>
              </w:rPr>
            </w:pPr>
            <w:r w:rsidRPr="000967F7">
              <w:rPr>
                <w:szCs w:val="24"/>
              </w:rPr>
              <w:t>78,6</w:t>
            </w:r>
          </w:p>
        </w:tc>
        <w:tc>
          <w:tcPr>
            <w:tcW w:w="771" w:type="dxa"/>
          </w:tcPr>
          <w:p w:rsidR="00460204" w:rsidRPr="000967F7" w:rsidRDefault="00460204" w:rsidP="000967F7">
            <w:pPr>
              <w:ind w:firstLine="0"/>
              <w:jc w:val="center"/>
              <w:rPr>
                <w:szCs w:val="24"/>
              </w:rPr>
            </w:pPr>
            <w:r w:rsidRPr="000967F7">
              <w:rPr>
                <w:szCs w:val="24"/>
              </w:rPr>
              <w:t>93,3</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1.4. Материально-техническое и информационное обеспечение дошкольных образовательных организаций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1.4.1. Площадь помещений, используемых непосредственно для нужд дошкольных образовательных организаций, в расчете на 1 ребенка. </w:t>
            </w:r>
          </w:p>
        </w:tc>
        <w:tc>
          <w:tcPr>
            <w:tcW w:w="1023" w:type="dxa"/>
          </w:tcPr>
          <w:p w:rsidR="00460204" w:rsidRPr="000967F7" w:rsidRDefault="00460204" w:rsidP="000967F7">
            <w:pPr>
              <w:ind w:firstLine="0"/>
              <w:jc w:val="center"/>
              <w:rPr>
                <w:szCs w:val="24"/>
              </w:rPr>
            </w:pPr>
            <w:proofErr w:type="spellStart"/>
            <w:r w:rsidRPr="000967F7">
              <w:rPr>
                <w:szCs w:val="24"/>
              </w:rPr>
              <w:t>кв.м</w:t>
            </w:r>
            <w:proofErr w:type="spellEnd"/>
            <w:r w:rsidRPr="000967F7">
              <w:rPr>
                <w:szCs w:val="24"/>
              </w:rPr>
              <w:t>.</w:t>
            </w:r>
          </w:p>
        </w:tc>
        <w:tc>
          <w:tcPr>
            <w:tcW w:w="771" w:type="dxa"/>
          </w:tcPr>
          <w:p w:rsidR="00460204" w:rsidRPr="000967F7" w:rsidRDefault="00460204" w:rsidP="000967F7">
            <w:pPr>
              <w:ind w:firstLine="0"/>
              <w:jc w:val="center"/>
              <w:rPr>
                <w:szCs w:val="24"/>
              </w:rPr>
            </w:pPr>
            <w:r w:rsidRPr="000967F7">
              <w:rPr>
                <w:szCs w:val="24"/>
              </w:rPr>
              <w:t>8,5</w:t>
            </w:r>
          </w:p>
        </w:tc>
        <w:tc>
          <w:tcPr>
            <w:tcW w:w="771" w:type="dxa"/>
          </w:tcPr>
          <w:p w:rsidR="00460204" w:rsidRPr="000967F7" w:rsidRDefault="00460204" w:rsidP="000967F7">
            <w:pPr>
              <w:ind w:firstLine="0"/>
              <w:jc w:val="center"/>
              <w:rPr>
                <w:szCs w:val="24"/>
              </w:rPr>
            </w:pPr>
            <w:r w:rsidRPr="000967F7">
              <w:rPr>
                <w:szCs w:val="24"/>
              </w:rPr>
              <w:t>8,5</w:t>
            </w:r>
          </w:p>
        </w:tc>
        <w:tc>
          <w:tcPr>
            <w:tcW w:w="771" w:type="dxa"/>
          </w:tcPr>
          <w:p w:rsidR="00460204" w:rsidRPr="000967F7" w:rsidRDefault="00460204" w:rsidP="000967F7">
            <w:pPr>
              <w:ind w:firstLine="0"/>
              <w:jc w:val="center"/>
              <w:rPr>
                <w:szCs w:val="24"/>
              </w:rPr>
            </w:pPr>
            <w:r w:rsidRPr="000967F7">
              <w:rPr>
                <w:szCs w:val="24"/>
              </w:rPr>
              <w:t>8,5</w:t>
            </w:r>
          </w:p>
        </w:tc>
        <w:tc>
          <w:tcPr>
            <w:tcW w:w="771" w:type="dxa"/>
          </w:tcPr>
          <w:p w:rsidR="00460204" w:rsidRPr="000967F7" w:rsidRDefault="00460204" w:rsidP="000967F7">
            <w:pPr>
              <w:ind w:firstLine="0"/>
              <w:jc w:val="center"/>
              <w:rPr>
                <w:szCs w:val="24"/>
              </w:rPr>
            </w:pPr>
            <w:r w:rsidRPr="000967F7">
              <w:rPr>
                <w:szCs w:val="24"/>
              </w:rPr>
              <w:t>8,5</w:t>
            </w:r>
          </w:p>
        </w:tc>
        <w:tc>
          <w:tcPr>
            <w:tcW w:w="771" w:type="dxa"/>
          </w:tcPr>
          <w:p w:rsidR="00460204" w:rsidRPr="000967F7" w:rsidRDefault="00460204" w:rsidP="000967F7">
            <w:pPr>
              <w:ind w:firstLine="0"/>
              <w:jc w:val="center"/>
              <w:rPr>
                <w:szCs w:val="24"/>
              </w:rPr>
            </w:pPr>
            <w:r w:rsidRPr="000967F7">
              <w:rPr>
                <w:szCs w:val="24"/>
              </w:rPr>
              <w:t>8,5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1.4.3. Удельный вес числа организаций, имеющих физкультурные залы, в общем числе дошкольных 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75</w:t>
            </w:r>
          </w:p>
        </w:tc>
        <w:tc>
          <w:tcPr>
            <w:tcW w:w="771" w:type="dxa"/>
          </w:tcPr>
          <w:p w:rsidR="00460204" w:rsidRPr="000967F7" w:rsidRDefault="00460204" w:rsidP="000967F7">
            <w:pPr>
              <w:ind w:firstLine="0"/>
              <w:jc w:val="center"/>
              <w:rPr>
                <w:szCs w:val="24"/>
              </w:rPr>
            </w:pPr>
            <w:r w:rsidRPr="000967F7">
              <w:rPr>
                <w:szCs w:val="24"/>
              </w:rPr>
              <w:t>75</w:t>
            </w:r>
          </w:p>
        </w:tc>
        <w:tc>
          <w:tcPr>
            <w:tcW w:w="771" w:type="dxa"/>
          </w:tcPr>
          <w:p w:rsidR="00460204" w:rsidRPr="000967F7" w:rsidRDefault="00460204" w:rsidP="000967F7">
            <w:pPr>
              <w:ind w:firstLine="0"/>
              <w:jc w:val="center"/>
              <w:rPr>
                <w:szCs w:val="24"/>
              </w:rPr>
            </w:pPr>
            <w:r w:rsidRPr="000967F7">
              <w:rPr>
                <w:szCs w:val="24"/>
              </w:rPr>
              <w:t>75</w:t>
            </w:r>
          </w:p>
        </w:tc>
        <w:tc>
          <w:tcPr>
            <w:tcW w:w="771" w:type="dxa"/>
          </w:tcPr>
          <w:p w:rsidR="00460204" w:rsidRPr="000967F7" w:rsidRDefault="00460204" w:rsidP="000967F7">
            <w:pPr>
              <w:ind w:firstLine="0"/>
              <w:jc w:val="center"/>
              <w:rPr>
                <w:szCs w:val="24"/>
              </w:rPr>
            </w:pPr>
            <w:r w:rsidRPr="000967F7">
              <w:rPr>
                <w:szCs w:val="24"/>
              </w:rPr>
              <w:t>75</w:t>
            </w:r>
          </w:p>
        </w:tc>
        <w:tc>
          <w:tcPr>
            <w:tcW w:w="771" w:type="dxa"/>
          </w:tcPr>
          <w:p w:rsidR="00460204" w:rsidRPr="000967F7" w:rsidRDefault="00460204" w:rsidP="000967F7">
            <w:pPr>
              <w:ind w:firstLine="0"/>
              <w:jc w:val="center"/>
              <w:rPr>
                <w:szCs w:val="24"/>
              </w:rPr>
            </w:pPr>
            <w:r w:rsidRPr="000967F7">
              <w:rPr>
                <w:szCs w:val="24"/>
              </w:rPr>
              <w:t>75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1.4.4. Число персональных компьютеров, доступных для использования детьми, в расчете на </w:t>
            </w:r>
            <w:r w:rsidRPr="000967F7">
              <w:rPr>
                <w:szCs w:val="24"/>
              </w:rPr>
              <w:lastRenderedPageBreak/>
              <w:t xml:space="preserve">100 детей, посещающих дошкольные образовательные организации </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1.5. Условия получения дошкольного образования лицами с ограниченными возможностями здоровья и инвалидами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0,7</w:t>
            </w:r>
          </w:p>
        </w:tc>
        <w:tc>
          <w:tcPr>
            <w:tcW w:w="771" w:type="dxa"/>
          </w:tcPr>
          <w:p w:rsidR="00460204" w:rsidRPr="000967F7" w:rsidRDefault="00460204" w:rsidP="000967F7">
            <w:pPr>
              <w:ind w:firstLine="0"/>
              <w:jc w:val="center"/>
              <w:rPr>
                <w:szCs w:val="24"/>
              </w:rPr>
            </w:pPr>
            <w:r w:rsidRPr="000967F7">
              <w:rPr>
                <w:szCs w:val="24"/>
              </w:rPr>
              <w:t>0,2</w:t>
            </w:r>
          </w:p>
        </w:tc>
        <w:tc>
          <w:tcPr>
            <w:tcW w:w="771" w:type="dxa"/>
          </w:tcPr>
          <w:p w:rsidR="00460204" w:rsidRPr="000967F7" w:rsidRDefault="00460204" w:rsidP="000967F7">
            <w:pPr>
              <w:ind w:firstLine="0"/>
              <w:jc w:val="center"/>
              <w:rPr>
                <w:szCs w:val="24"/>
              </w:rPr>
            </w:pPr>
            <w:r w:rsidRPr="000967F7">
              <w:rPr>
                <w:szCs w:val="24"/>
              </w:rPr>
              <w:t>2,3</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0,9</w:t>
            </w:r>
          </w:p>
        </w:tc>
        <w:tc>
          <w:tcPr>
            <w:tcW w:w="771" w:type="dxa"/>
          </w:tcPr>
          <w:p w:rsidR="00460204" w:rsidRPr="000967F7" w:rsidRDefault="00460204" w:rsidP="000967F7">
            <w:pPr>
              <w:ind w:firstLine="0"/>
              <w:jc w:val="center"/>
              <w:rPr>
                <w:szCs w:val="24"/>
              </w:rPr>
            </w:pPr>
            <w:r w:rsidRPr="000967F7">
              <w:rPr>
                <w:szCs w:val="24"/>
              </w:rPr>
              <w:t>0,8</w:t>
            </w:r>
          </w:p>
        </w:tc>
        <w:tc>
          <w:tcPr>
            <w:tcW w:w="771" w:type="dxa"/>
          </w:tcPr>
          <w:p w:rsidR="00460204" w:rsidRPr="000967F7" w:rsidRDefault="00460204" w:rsidP="000967F7">
            <w:pPr>
              <w:ind w:firstLine="0"/>
              <w:jc w:val="center"/>
              <w:rPr>
                <w:szCs w:val="24"/>
              </w:rPr>
            </w:pPr>
            <w:r w:rsidRPr="000967F7">
              <w:rPr>
                <w:szCs w:val="24"/>
              </w:rPr>
              <w:t>0,6</w:t>
            </w:r>
          </w:p>
        </w:tc>
        <w:tc>
          <w:tcPr>
            <w:tcW w:w="771" w:type="dxa"/>
          </w:tcPr>
          <w:p w:rsidR="00460204" w:rsidRPr="000967F7" w:rsidRDefault="00460204" w:rsidP="000967F7">
            <w:pPr>
              <w:ind w:firstLine="0"/>
              <w:jc w:val="center"/>
              <w:rPr>
                <w:szCs w:val="24"/>
              </w:rPr>
            </w:pPr>
            <w:r w:rsidRPr="000967F7">
              <w:rPr>
                <w:szCs w:val="24"/>
              </w:rPr>
              <w:t>1</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1.6. Состояние здоровья лиц, обучающихся по программам дошкольного образования</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lastRenderedPageBreak/>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дошкольные образовательные организации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68,75</w:t>
            </w:r>
          </w:p>
        </w:tc>
        <w:tc>
          <w:tcPr>
            <w:tcW w:w="771" w:type="dxa"/>
          </w:tcPr>
          <w:p w:rsidR="00460204" w:rsidRPr="000967F7" w:rsidRDefault="00460204" w:rsidP="000967F7">
            <w:pPr>
              <w:ind w:firstLine="0"/>
              <w:jc w:val="center"/>
              <w:rPr>
                <w:szCs w:val="24"/>
              </w:rPr>
            </w:pPr>
            <w:r w:rsidRPr="000967F7">
              <w:rPr>
                <w:szCs w:val="24"/>
              </w:rPr>
              <w:t>12,5</w:t>
            </w:r>
          </w:p>
        </w:tc>
        <w:tc>
          <w:tcPr>
            <w:tcW w:w="771" w:type="dxa"/>
          </w:tcPr>
          <w:p w:rsidR="00460204" w:rsidRPr="000967F7" w:rsidRDefault="00460204" w:rsidP="000967F7">
            <w:pPr>
              <w:ind w:firstLine="0"/>
              <w:jc w:val="center"/>
              <w:rPr>
                <w:szCs w:val="24"/>
              </w:rPr>
            </w:pPr>
            <w:r w:rsidRPr="000967F7">
              <w:rPr>
                <w:szCs w:val="24"/>
              </w:rPr>
              <w:t>12,5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обособленные подразделения (филиалы) дошкольных 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6,25</w:t>
            </w:r>
          </w:p>
        </w:tc>
        <w:tc>
          <w:tcPr>
            <w:tcW w:w="771" w:type="dxa"/>
          </w:tcPr>
          <w:p w:rsidR="00460204" w:rsidRPr="000967F7" w:rsidRDefault="00460204" w:rsidP="000967F7">
            <w:pPr>
              <w:ind w:firstLine="0"/>
              <w:jc w:val="center"/>
              <w:rPr>
                <w:szCs w:val="24"/>
              </w:rPr>
            </w:pPr>
            <w:r w:rsidRPr="000967F7">
              <w:rPr>
                <w:szCs w:val="24"/>
              </w:rPr>
              <w:t>6,25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обособленные подразделения (филиалы)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31,25</w:t>
            </w:r>
          </w:p>
        </w:tc>
        <w:tc>
          <w:tcPr>
            <w:tcW w:w="771" w:type="dxa"/>
          </w:tcPr>
          <w:p w:rsidR="00460204" w:rsidRPr="000967F7" w:rsidRDefault="00460204" w:rsidP="000967F7">
            <w:pPr>
              <w:ind w:firstLine="0"/>
              <w:jc w:val="center"/>
              <w:rPr>
                <w:szCs w:val="24"/>
              </w:rPr>
            </w:pPr>
            <w:r w:rsidRPr="000967F7">
              <w:rPr>
                <w:szCs w:val="24"/>
              </w:rPr>
              <w:t>81,25</w:t>
            </w:r>
          </w:p>
        </w:tc>
        <w:tc>
          <w:tcPr>
            <w:tcW w:w="771" w:type="dxa"/>
          </w:tcPr>
          <w:p w:rsidR="00460204" w:rsidRPr="000967F7" w:rsidRDefault="00460204" w:rsidP="000967F7">
            <w:pPr>
              <w:ind w:firstLine="0"/>
              <w:jc w:val="center"/>
              <w:rPr>
                <w:szCs w:val="24"/>
              </w:rPr>
            </w:pPr>
            <w:r w:rsidRPr="000967F7">
              <w:rPr>
                <w:szCs w:val="24"/>
              </w:rPr>
              <w:t>81,25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обособленные подразделения (филиалы) профессиональных образовательных организаций и образовательных организаций высшего образования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иные организации, имеющие подразделения (группы), которые осуществляют образовательную деятельность по образовательным </w:t>
            </w:r>
            <w:r w:rsidRPr="000967F7">
              <w:rPr>
                <w:szCs w:val="24"/>
              </w:rPr>
              <w:lastRenderedPageBreak/>
              <w:t>программам дошкольного образования, присмотр и уход за детьми</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113C0E">
            <w:pPr>
              <w:ind w:firstLine="0"/>
              <w:jc w:val="center"/>
              <w:rPr>
                <w:szCs w:val="24"/>
              </w:rPr>
            </w:pPr>
            <w:r w:rsidRPr="000967F7">
              <w:rPr>
                <w:szCs w:val="24"/>
              </w:rPr>
              <w:t>0</w:t>
            </w:r>
          </w:p>
        </w:tc>
        <w:tc>
          <w:tcPr>
            <w:tcW w:w="640" w:type="dxa"/>
          </w:tcPr>
          <w:p w:rsidR="00460204" w:rsidRPr="000967F7" w:rsidRDefault="00460204" w:rsidP="00113C0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1.8. Финансово-экономическая деятельность дошкольных образовательных организаций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113C0E">
            <w:pPr>
              <w:ind w:firstLine="0"/>
              <w:jc w:val="center"/>
              <w:rPr>
                <w:szCs w:val="24"/>
              </w:rPr>
            </w:pPr>
          </w:p>
        </w:tc>
        <w:tc>
          <w:tcPr>
            <w:tcW w:w="640" w:type="dxa"/>
          </w:tcPr>
          <w:p w:rsidR="00460204" w:rsidRPr="000967F7" w:rsidRDefault="00460204" w:rsidP="00113C0E">
            <w:pPr>
              <w:ind w:firstLine="0"/>
              <w:jc w:val="center"/>
              <w:rPr>
                <w:szCs w:val="24"/>
              </w:rPr>
            </w:pPr>
          </w:p>
        </w:tc>
      </w:tr>
      <w:tr w:rsidR="00460204" w:rsidRPr="000967F7" w:rsidTr="00460204">
        <w:tc>
          <w:tcPr>
            <w:tcW w:w="4336" w:type="dxa"/>
          </w:tcPr>
          <w:p w:rsidR="00460204" w:rsidRPr="002C5532" w:rsidRDefault="00460204" w:rsidP="006C1C07">
            <w:pPr>
              <w:shd w:val="clear" w:color="auto" w:fill="FFFFFF"/>
              <w:ind w:firstLine="0"/>
              <w:contextualSpacing/>
              <w:rPr>
                <w:szCs w:val="24"/>
              </w:rPr>
            </w:pPr>
            <w:r w:rsidRPr="00113C0E">
              <w:rPr>
                <w:rFonts w:eastAsia="Times New Roman"/>
                <w:spacing w:val="2"/>
                <w:szCs w:val="24"/>
                <w:lang w:eastAsia="ru-RU"/>
              </w:rPr>
              <w:t>1.8.1. Общий объем финансовых средств, поступивших в дошкольные образовательные организации, в расчете на одного воспитанника.</w:t>
            </w:r>
          </w:p>
        </w:tc>
        <w:tc>
          <w:tcPr>
            <w:tcW w:w="1023" w:type="dxa"/>
          </w:tcPr>
          <w:p w:rsidR="00460204" w:rsidRPr="002C5532" w:rsidRDefault="00460204" w:rsidP="006C1C07">
            <w:pPr>
              <w:widowControl w:val="0"/>
              <w:autoSpaceDE w:val="0"/>
              <w:autoSpaceDN w:val="0"/>
              <w:adjustRightInd w:val="0"/>
              <w:ind w:firstLine="0"/>
              <w:jc w:val="center"/>
              <w:rPr>
                <w:szCs w:val="24"/>
              </w:rPr>
            </w:pPr>
            <w:r w:rsidRPr="002C5532">
              <w:rPr>
                <w:szCs w:val="24"/>
                <w:lang w:eastAsia="ru-RU"/>
              </w:rPr>
              <w:t>тыс. руб.</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64,2</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64,2</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64,4</w:t>
            </w:r>
          </w:p>
        </w:tc>
        <w:tc>
          <w:tcPr>
            <w:tcW w:w="771" w:type="dxa"/>
          </w:tcPr>
          <w:p w:rsidR="00460204" w:rsidRPr="002C5532" w:rsidRDefault="00460204" w:rsidP="006C1C07">
            <w:pPr>
              <w:widowControl w:val="0"/>
              <w:autoSpaceDE w:val="0"/>
              <w:autoSpaceDN w:val="0"/>
              <w:adjustRightInd w:val="0"/>
              <w:ind w:firstLine="0"/>
              <w:jc w:val="center"/>
              <w:rPr>
                <w:szCs w:val="24"/>
              </w:rPr>
            </w:pPr>
            <w:r>
              <w:rPr>
                <w:szCs w:val="24"/>
              </w:rPr>
              <w:t>73,5</w:t>
            </w:r>
          </w:p>
        </w:tc>
        <w:tc>
          <w:tcPr>
            <w:tcW w:w="771" w:type="dxa"/>
          </w:tcPr>
          <w:p w:rsidR="00460204" w:rsidRPr="002C5532" w:rsidRDefault="00460204" w:rsidP="00113C0E">
            <w:pPr>
              <w:ind w:firstLine="0"/>
              <w:rPr>
                <w:szCs w:val="24"/>
              </w:rPr>
            </w:pPr>
            <w:r>
              <w:t>82,5</w:t>
            </w:r>
          </w:p>
        </w:tc>
        <w:tc>
          <w:tcPr>
            <w:tcW w:w="640" w:type="dxa"/>
          </w:tcPr>
          <w:p w:rsidR="00460204" w:rsidRDefault="00460204" w:rsidP="00113C0E">
            <w:pPr>
              <w:ind w:firstLine="0"/>
            </w:pPr>
          </w:p>
        </w:tc>
      </w:tr>
      <w:tr w:rsidR="00460204" w:rsidRPr="000967F7" w:rsidTr="00460204">
        <w:tc>
          <w:tcPr>
            <w:tcW w:w="4336" w:type="dxa"/>
          </w:tcPr>
          <w:p w:rsidR="00460204" w:rsidRPr="002C5532" w:rsidRDefault="00460204" w:rsidP="006C1C07">
            <w:pPr>
              <w:widowControl w:val="0"/>
              <w:autoSpaceDE w:val="0"/>
              <w:autoSpaceDN w:val="0"/>
              <w:adjustRightInd w:val="0"/>
              <w:ind w:firstLine="0"/>
              <w:rPr>
                <w:szCs w:val="24"/>
              </w:rPr>
            </w:pPr>
            <w:r w:rsidRPr="002C5532">
              <w:rPr>
                <w:rFonts w:eastAsia="Times New Roman"/>
                <w:szCs w:val="24"/>
                <w:lang w:eastAsia="ru-RU"/>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023" w:type="dxa"/>
          </w:tcPr>
          <w:p w:rsidR="00460204" w:rsidRPr="002C5532" w:rsidRDefault="00460204" w:rsidP="006C1C07">
            <w:pPr>
              <w:widowControl w:val="0"/>
              <w:autoSpaceDE w:val="0"/>
              <w:autoSpaceDN w:val="0"/>
              <w:adjustRightInd w:val="0"/>
              <w:ind w:firstLine="0"/>
              <w:jc w:val="center"/>
              <w:rPr>
                <w:szCs w:val="24"/>
              </w:rPr>
            </w:pPr>
            <w:r w:rsidRPr="002C5532">
              <w:rPr>
                <w:szCs w:val="24"/>
                <w:lang w:eastAsia="ru-RU"/>
              </w:rPr>
              <w:t>%</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0</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0</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0</w:t>
            </w:r>
          </w:p>
        </w:tc>
        <w:tc>
          <w:tcPr>
            <w:tcW w:w="771" w:type="dxa"/>
          </w:tcPr>
          <w:p w:rsidR="00460204" w:rsidRPr="002C5532" w:rsidRDefault="00460204" w:rsidP="006C1C07">
            <w:pPr>
              <w:widowControl w:val="0"/>
              <w:autoSpaceDE w:val="0"/>
              <w:autoSpaceDN w:val="0"/>
              <w:adjustRightInd w:val="0"/>
              <w:ind w:firstLine="0"/>
              <w:jc w:val="center"/>
              <w:rPr>
                <w:szCs w:val="24"/>
              </w:rPr>
            </w:pPr>
            <w:r w:rsidRPr="002C5532">
              <w:rPr>
                <w:szCs w:val="24"/>
              </w:rPr>
              <w:t>0</w:t>
            </w:r>
          </w:p>
        </w:tc>
        <w:tc>
          <w:tcPr>
            <w:tcW w:w="771" w:type="dxa"/>
          </w:tcPr>
          <w:p w:rsidR="00460204" w:rsidRPr="002C5532" w:rsidRDefault="00460204" w:rsidP="00113C0E">
            <w:pPr>
              <w:ind w:firstLine="0"/>
              <w:jc w:val="center"/>
              <w:rPr>
                <w:szCs w:val="24"/>
              </w:rPr>
            </w:pPr>
            <w:r w:rsidRPr="002C5532">
              <w:rPr>
                <w:szCs w:val="24"/>
              </w:rPr>
              <w:t>0</w:t>
            </w:r>
          </w:p>
        </w:tc>
        <w:tc>
          <w:tcPr>
            <w:tcW w:w="640" w:type="dxa"/>
          </w:tcPr>
          <w:p w:rsidR="00460204" w:rsidRPr="002C5532" w:rsidRDefault="00460204" w:rsidP="00113C0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1.9. Создание безопасных условий при организации образовательного процесса в дошкольных образовательных организациях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113C0E">
            <w:pPr>
              <w:ind w:firstLine="0"/>
              <w:jc w:val="center"/>
              <w:rPr>
                <w:szCs w:val="24"/>
              </w:rPr>
            </w:pPr>
          </w:p>
        </w:tc>
        <w:tc>
          <w:tcPr>
            <w:tcW w:w="640" w:type="dxa"/>
          </w:tcPr>
          <w:p w:rsidR="00460204" w:rsidRPr="000967F7" w:rsidRDefault="00460204" w:rsidP="00113C0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113C0E">
            <w:pPr>
              <w:ind w:firstLine="0"/>
              <w:jc w:val="center"/>
              <w:rPr>
                <w:szCs w:val="24"/>
              </w:rPr>
            </w:pPr>
            <w:r w:rsidRPr="000967F7">
              <w:rPr>
                <w:szCs w:val="24"/>
              </w:rPr>
              <w:t>0</w:t>
            </w:r>
          </w:p>
        </w:tc>
        <w:tc>
          <w:tcPr>
            <w:tcW w:w="640" w:type="dxa"/>
          </w:tcPr>
          <w:p w:rsidR="00460204" w:rsidRPr="000967F7" w:rsidRDefault="00460204" w:rsidP="00113C0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12,5</w:t>
            </w:r>
          </w:p>
        </w:tc>
        <w:tc>
          <w:tcPr>
            <w:tcW w:w="771" w:type="dxa"/>
          </w:tcPr>
          <w:p w:rsidR="00460204" w:rsidRPr="000967F7" w:rsidRDefault="00460204" w:rsidP="000967F7">
            <w:pPr>
              <w:ind w:firstLine="0"/>
              <w:jc w:val="center"/>
              <w:rPr>
                <w:szCs w:val="24"/>
              </w:rPr>
            </w:pPr>
            <w:r w:rsidRPr="000967F7">
              <w:rPr>
                <w:szCs w:val="24"/>
              </w:rPr>
              <w:t>31,5</w:t>
            </w:r>
          </w:p>
        </w:tc>
        <w:tc>
          <w:tcPr>
            <w:tcW w:w="771" w:type="dxa"/>
          </w:tcPr>
          <w:p w:rsidR="00460204" w:rsidRPr="000967F7" w:rsidRDefault="00460204" w:rsidP="000967F7">
            <w:pPr>
              <w:ind w:firstLine="0"/>
              <w:jc w:val="center"/>
              <w:rPr>
                <w:szCs w:val="24"/>
              </w:rPr>
            </w:pPr>
            <w:r w:rsidRPr="000967F7">
              <w:rPr>
                <w:szCs w:val="24"/>
              </w:rPr>
              <w:t>43,75</w:t>
            </w:r>
          </w:p>
        </w:tc>
        <w:tc>
          <w:tcPr>
            <w:tcW w:w="771" w:type="dxa"/>
          </w:tcPr>
          <w:p w:rsidR="00460204" w:rsidRPr="000967F7" w:rsidRDefault="00460204" w:rsidP="000967F7">
            <w:pPr>
              <w:ind w:firstLine="0"/>
              <w:jc w:val="center"/>
              <w:rPr>
                <w:szCs w:val="24"/>
              </w:rPr>
            </w:pPr>
            <w:r w:rsidRPr="000967F7">
              <w:rPr>
                <w:szCs w:val="24"/>
              </w:rPr>
              <w:t>43,75</w:t>
            </w:r>
          </w:p>
        </w:tc>
        <w:tc>
          <w:tcPr>
            <w:tcW w:w="771" w:type="dxa"/>
          </w:tcPr>
          <w:p w:rsidR="00460204" w:rsidRPr="000967F7" w:rsidRDefault="00460204" w:rsidP="000967F7">
            <w:pPr>
              <w:ind w:firstLine="0"/>
              <w:jc w:val="center"/>
              <w:rPr>
                <w:szCs w:val="24"/>
              </w:rPr>
            </w:pPr>
            <w:r w:rsidRPr="000967F7">
              <w:rPr>
                <w:szCs w:val="24"/>
              </w:rPr>
              <w:t>43,75</w:t>
            </w:r>
          </w:p>
        </w:tc>
        <w:tc>
          <w:tcPr>
            <w:tcW w:w="640" w:type="dxa"/>
          </w:tcPr>
          <w:p w:rsidR="00460204" w:rsidRPr="000967F7" w:rsidRDefault="00460204" w:rsidP="000967F7">
            <w:pPr>
              <w:ind w:firstLine="0"/>
              <w:jc w:val="center"/>
              <w:rPr>
                <w:szCs w:val="24"/>
              </w:rPr>
            </w:pPr>
          </w:p>
        </w:tc>
      </w:tr>
      <w:tr w:rsidR="00460204" w:rsidRPr="000967F7" w:rsidTr="00460204">
        <w:tc>
          <w:tcPr>
            <w:tcW w:w="9214" w:type="dxa"/>
            <w:gridSpan w:val="7"/>
          </w:tcPr>
          <w:p w:rsidR="00460204" w:rsidRPr="000967F7" w:rsidRDefault="00460204" w:rsidP="006C1C07">
            <w:pPr>
              <w:ind w:firstLine="0"/>
              <w:jc w:val="center"/>
              <w:rPr>
                <w:b/>
                <w:szCs w:val="24"/>
              </w:rPr>
            </w:pPr>
            <w:r w:rsidRPr="000967F7">
              <w:rPr>
                <w:b/>
                <w:szCs w:val="24"/>
              </w:rPr>
              <w:t>2. Сведения о развитии начального общего образования, основного общего образования и среднего общего образования</w:t>
            </w:r>
          </w:p>
        </w:tc>
        <w:tc>
          <w:tcPr>
            <w:tcW w:w="640" w:type="dxa"/>
          </w:tcPr>
          <w:p w:rsidR="00460204" w:rsidRPr="000967F7" w:rsidRDefault="00460204" w:rsidP="006C1C07">
            <w:pPr>
              <w:ind w:firstLine="0"/>
              <w:jc w:val="center"/>
              <w:rPr>
                <w:b/>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2.1. Уровень доступности начального общего образования, основного общего образования и среднего </w:t>
            </w:r>
            <w:r w:rsidRPr="000967F7">
              <w:rPr>
                <w:szCs w:val="24"/>
              </w:rPr>
              <w:lastRenderedPageBreak/>
              <w:t xml:space="preserve">общего образования и численность населения, получающего начальное общее, основное общее и среднее общее образование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99,36</w:t>
            </w:r>
          </w:p>
        </w:tc>
        <w:tc>
          <w:tcPr>
            <w:tcW w:w="771" w:type="dxa"/>
          </w:tcPr>
          <w:p w:rsidR="00460204" w:rsidRPr="000967F7" w:rsidRDefault="00460204" w:rsidP="000967F7">
            <w:pPr>
              <w:ind w:firstLine="0"/>
              <w:jc w:val="center"/>
              <w:rPr>
                <w:szCs w:val="24"/>
              </w:rPr>
            </w:pPr>
            <w:r w:rsidRPr="000967F7">
              <w:rPr>
                <w:szCs w:val="24"/>
              </w:rPr>
              <w:t>99,39</w:t>
            </w:r>
          </w:p>
        </w:tc>
        <w:tc>
          <w:tcPr>
            <w:tcW w:w="771" w:type="dxa"/>
          </w:tcPr>
          <w:p w:rsidR="00460204" w:rsidRPr="000967F7" w:rsidRDefault="00460204" w:rsidP="000967F7">
            <w:pPr>
              <w:ind w:firstLine="0"/>
              <w:jc w:val="center"/>
              <w:rPr>
                <w:szCs w:val="24"/>
              </w:rPr>
            </w:pPr>
            <w:r w:rsidRPr="000967F7">
              <w:rPr>
                <w:szCs w:val="24"/>
              </w:rPr>
              <w:t>99,41</w:t>
            </w:r>
          </w:p>
        </w:tc>
        <w:tc>
          <w:tcPr>
            <w:tcW w:w="771" w:type="dxa"/>
          </w:tcPr>
          <w:p w:rsidR="00460204" w:rsidRPr="000967F7" w:rsidRDefault="00460204" w:rsidP="000967F7">
            <w:pPr>
              <w:ind w:firstLine="0"/>
              <w:jc w:val="center"/>
              <w:rPr>
                <w:szCs w:val="24"/>
              </w:rPr>
            </w:pPr>
            <w:r w:rsidRPr="000967F7">
              <w:rPr>
                <w:szCs w:val="24"/>
              </w:rPr>
              <w:t>99,42</w:t>
            </w:r>
          </w:p>
        </w:tc>
        <w:tc>
          <w:tcPr>
            <w:tcW w:w="771" w:type="dxa"/>
          </w:tcPr>
          <w:p w:rsidR="00460204" w:rsidRPr="000967F7" w:rsidRDefault="00460204" w:rsidP="000967F7">
            <w:pPr>
              <w:ind w:firstLine="0"/>
              <w:jc w:val="center"/>
              <w:rPr>
                <w:szCs w:val="24"/>
              </w:rPr>
            </w:pPr>
            <w:r w:rsidRPr="000967F7">
              <w:rPr>
                <w:szCs w:val="24"/>
              </w:rPr>
              <w:t>99,5</w:t>
            </w:r>
          </w:p>
        </w:tc>
        <w:tc>
          <w:tcPr>
            <w:tcW w:w="640" w:type="dxa"/>
          </w:tcPr>
          <w:p w:rsidR="00460204" w:rsidRPr="000967F7" w:rsidRDefault="00460204" w:rsidP="000967F7">
            <w:pPr>
              <w:ind w:firstLine="0"/>
              <w:jc w:val="center"/>
              <w:rPr>
                <w:szCs w:val="24"/>
              </w:rPr>
            </w:pPr>
            <w:r>
              <w:rPr>
                <w:szCs w:val="24"/>
              </w:rPr>
              <w:t>99,</w:t>
            </w:r>
            <w:r w:rsidR="002570F8">
              <w:rPr>
                <w:szCs w:val="24"/>
              </w:rPr>
              <w:t>3</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w:t>
            </w:r>
          </w:p>
          <w:p w:rsidR="00460204" w:rsidRPr="000967F7" w:rsidRDefault="00460204" w:rsidP="000967F7">
            <w:pPr>
              <w:ind w:firstLine="0"/>
              <w:jc w:val="left"/>
              <w:rPr>
                <w:szCs w:val="24"/>
              </w:rPr>
            </w:pP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45,75</w:t>
            </w:r>
          </w:p>
        </w:tc>
        <w:tc>
          <w:tcPr>
            <w:tcW w:w="771" w:type="dxa"/>
          </w:tcPr>
          <w:p w:rsidR="00460204" w:rsidRPr="000967F7" w:rsidRDefault="00460204" w:rsidP="000967F7">
            <w:pPr>
              <w:ind w:firstLine="0"/>
              <w:jc w:val="center"/>
              <w:rPr>
                <w:szCs w:val="24"/>
              </w:rPr>
            </w:pPr>
            <w:r w:rsidRPr="000967F7">
              <w:rPr>
                <w:szCs w:val="24"/>
              </w:rPr>
              <w:t>51,8</w:t>
            </w:r>
          </w:p>
        </w:tc>
        <w:tc>
          <w:tcPr>
            <w:tcW w:w="771" w:type="dxa"/>
          </w:tcPr>
          <w:p w:rsidR="00460204" w:rsidRPr="000967F7" w:rsidRDefault="00460204" w:rsidP="000967F7">
            <w:pPr>
              <w:ind w:firstLine="0"/>
              <w:jc w:val="center"/>
              <w:rPr>
                <w:szCs w:val="24"/>
              </w:rPr>
            </w:pPr>
            <w:r w:rsidRPr="000967F7">
              <w:rPr>
                <w:szCs w:val="24"/>
              </w:rPr>
              <w:t>51,3</w:t>
            </w:r>
          </w:p>
        </w:tc>
        <w:tc>
          <w:tcPr>
            <w:tcW w:w="771" w:type="dxa"/>
          </w:tcPr>
          <w:p w:rsidR="00460204" w:rsidRPr="000967F7" w:rsidRDefault="00460204" w:rsidP="000967F7">
            <w:pPr>
              <w:ind w:firstLine="0"/>
              <w:jc w:val="center"/>
              <w:rPr>
                <w:szCs w:val="24"/>
              </w:rPr>
            </w:pPr>
            <w:r w:rsidRPr="000967F7">
              <w:rPr>
                <w:szCs w:val="24"/>
              </w:rPr>
              <w:t>52,1</w:t>
            </w:r>
          </w:p>
        </w:tc>
        <w:tc>
          <w:tcPr>
            <w:tcW w:w="771" w:type="dxa"/>
          </w:tcPr>
          <w:p w:rsidR="00460204" w:rsidRPr="000967F7" w:rsidRDefault="00460204" w:rsidP="000967F7">
            <w:pPr>
              <w:ind w:firstLine="0"/>
              <w:jc w:val="center"/>
              <w:rPr>
                <w:szCs w:val="24"/>
              </w:rPr>
            </w:pPr>
            <w:r w:rsidRPr="000967F7">
              <w:rPr>
                <w:szCs w:val="24"/>
              </w:rPr>
              <w:t>53,2</w:t>
            </w:r>
          </w:p>
        </w:tc>
        <w:tc>
          <w:tcPr>
            <w:tcW w:w="640" w:type="dxa"/>
          </w:tcPr>
          <w:p w:rsidR="00460204" w:rsidRPr="000967F7" w:rsidRDefault="002570F8" w:rsidP="000967F7">
            <w:pPr>
              <w:ind w:firstLine="0"/>
              <w:jc w:val="center"/>
              <w:rPr>
                <w:szCs w:val="24"/>
              </w:rPr>
            </w:pPr>
            <w:r>
              <w:rPr>
                <w:szCs w:val="24"/>
              </w:rPr>
              <w:t>54,4</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w:t>
            </w:r>
            <w:r w:rsidRPr="000967F7">
              <w:rPr>
                <w:szCs w:val="24"/>
              </w:rPr>
              <w:lastRenderedPageBreak/>
              <w:t xml:space="preserve">итогам учебного года, предшествующего отчетному </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9,4</w:t>
            </w:r>
          </w:p>
        </w:tc>
        <w:tc>
          <w:tcPr>
            <w:tcW w:w="771" w:type="dxa"/>
          </w:tcPr>
          <w:p w:rsidR="00460204" w:rsidRPr="000967F7" w:rsidRDefault="00460204" w:rsidP="000967F7">
            <w:pPr>
              <w:ind w:firstLine="0"/>
              <w:jc w:val="center"/>
              <w:rPr>
                <w:szCs w:val="24"/>
              </w:rPr>
            </w:pPr>
            <w:r w:rsidRPr="000967F7">
              <w:rPr>
                <w:szCs w:val="24"/>
              </w:rPr>
              <w:t>8,6</w:t>
            </w:r>
          </w:p>
        </w:tc>
        <w:tc>
          <w:tcPr>
            <w:tcW w:w="771" w:type="dxa"/>
          </w:tcPr>
          <w:p w:rsidR="00460204" w:rsidRPr="000967F7" w:rsidRDefault="00460204" w:rsidP="000967F7">
            <w:pPr>
              <w:ind w:firstLine="0"/>
              <w:jc w:val="center"/>
              <w:rPr>
                <w:szCs w:val="24"/>
              </w:rPr>
            </w:pPr>
            <w:r w:rsidRPr="000967F7">
              <w:rPr>
                <w:szCs w:val="24"/>
              </w:rPr>
              <w:t>7,7</w:t>
            </w:r>
          </w:p>
        </w:tc>
        <w:tc>
          <w:tcPr>
            <w:tcW w:w="771" w:type="dxa"/>
          </w:tcPr>
          <w:p w:rsidR="00460204" w:rsidRPr="000967F7" w:rsidRDefault="00460204" w:rsidP="000967F7">
            <w:pPr>
              <w:ind w:firstLine="0"/>
              <w:jc w:val="center"/>
              <w:rPr>
                <w:szCs w:val="24"/>
              </w:rPr>
            </w:pPr>
            <w:r w:rsidRPr="000967F7">
              <w:rPr>
                <w:szCs w:val="24"/>
              </w:rPr>
              <w:t>9,8</w:t>
            </w:r>
          </w:p>
        </w:tc>
        <w:tc>
          <w:tcPr>
            <w:tcW w:w="771" w:type="dxa"/>
          </w:tcPr>
          <w:p w:rsidR="00460204" w:rsidRPr="000967F7" w:rsidRDefault="00460204" w:rsidP="000967F7">
            <w:pPr>
              <w:ind w:firstLine="0"/>
              <w:jc w:val="center"/>
              <w:rPr>
                <w:szCs w:val="24"/>
              </w:rPr>
            </w:pPr>
            <w:r w:rsidRPr="000967F7">
              <w:rPr>
                <w:szCs w:val="24"/>
              </w:rPr>
              <w:t>10,8</w:t>
            </w:r>
          </w:p>
        </w:tc>
        <w:tc>
          <w:tcPr>
            <w:tcW w:w="640" w:type="dxa"/>
          </w:tcPr>
          <w:p w:rsidR="00460204" w:rsidRPr="000967F7" w:rsidRDefault="00BC47F2" w:rsidP="000967F7">
            <w:pPr>
              <w:ind w:firstLine="0"/>
              <w:jc w:val="center"/>
              <w:rPr>
                <w:szCs w:val="24"/>
              </w:rPr>
            </w:pPr>
            <w:r>
              <w:rPr>
                <w:szCs w:val="24"/>
              </w:rPr>
              <w:t>10,6</w:t>
            </w:r>
          </w:p>
        </w:tc>
      </w:tr>
      <w:tr w:rsidR="00460204" w:rsidRPr="000967F7" w:rsidTr="00460204">
        <w:tc>
          <w:tcPr>
            <w:tcW w:w="4336" w:type="dxa"/>
          </w:tcPr>
          <w:p w:rsidR="00460204" w:rsidRPr="000967F7" w:rsidRDefault="00460204" w:rsidP="00C42809">
            <w:pPr>
              <w:ind w:firstLine="0"/>
              <w:jc w:val="left"/>
              <w:rPr>
                <w:szCs w:val="24"/>
              </w:rPr>
            </w:pPr>
            <w:r w:rsidRPr="000967F7">
              <w:rPr>
                <w:szCs w:val="24"/>
              </w:rPr>
              <w:t xml:space="preserve">2.1.4. Наполняемость классов по уровням общего образования: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начальное общее образование (1 - 4 классы)</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913</w:t>
            </w:r>
          </w:p>
        </w:tc>
        <w:tc>
          <w:tcPr>
            <w:tcW w:w="771" w:type="dxa"/>
          </w:tcPr>
          <w:p w:rsidR="00460204" w:rsidRPr="000967F7" w:rsidRDefault="00460204" w:rsidP="000967F7">
            <w:pPr>
              <w:ind w:firstLine="0"/>
              <w:jc w:val="center"/>
              <w:rPr>
                <w:szCs w:val="24"/>
              </w:rPr>
            </w:pPr>
            <w:r w:rsidRPr="000967F7">
              <w:rPr>
                <w:szCs w:val="24"/>
              </w:rPr>
              <w:t>925</w:t>
            </w:r>
          </w:p>
        </w:tc>
        <w:tc>
          <w:tcPr>
            <w:tcW w:w="771" w:type="dxa"/>
          </w:tcPr>
          <w:p w:rsidR="00460204" w:rsidRPr="000967F7" w:rsidRDefault="00460204" w:rsidP="000967F7">
            <w:pPr>
              <w:ind w:firstLine="0"/>
              <w:jc w:val="center"/>
              <w:rPr>
                <w:szCs w:val="24"/>
              </w:rPr>
            </w:pPr>
            <w:r w:rsidRPr="000967F7">
              <w:rPr>
                <w:szCs w:val="24"/>
              </w:rPr>
              <w:t>984</w:t>
            </w:r>
          </w:p>
        </w:tc>
        <w:tc>
          <w:tcPr>
            <w:tcW w:w="771" w:type="dxa"/>
          </w:tcPr>
          <w:p w:rsidR="00460204" w:rsidRPr="000967F7" w:rsidRDefault="00460204" w:rsidP="000967F7">
            <w:pPr>
              <w:ind w:firstLine="0"/>
              <w:jc w:val="center"/>
              <w:rPr>
                <w:szCs w:val="24"/>
              </w:rPr>
            </w:pPr>
            <w:r w:rsidRPr="000967F7">
              <w:rPr>
                <w:szCs w:val="24"/>
              </w:rPr>
              <w:t>1020</w:t>
            </w:r>
          </w:p>
        </w:tc>
        <w:tc>
          <w:tcPr>
            <w:tcW w:w="771" w:type="dxa"/>
          </w:tcPr>
          <w:p w:rsidR="00460204" w:rsidRPr="000967F7" w:rsidRDefault="00460204" w:rsidP="000967F7">
            <w:pPr>
              <w:ind w:firstLine="0"/>
              <w:jc w:val="center"/>
              <w:rPr>
                <w:szCs w:val="24"/>
              </w:rPr>
            </w:pPr>
            <w:r w:rsidRPr="000967F7">
              <w:rPr>
                <w:szCs w:val="24"/>
              </w:rPr>
              <w:t>1000</w:t>
            </w:r>
          </w:p>
        </w:tc>
        <w:tc>
          <w:tcPr>
            <w:tcW w:w="640" w:type="dxa"/>
          </w:tcPr>
          <w:p w:rsidR="00460204" w:rsidRPr="000967F7" w:rsidRDefault="00BC47F2" w:rsidP="000967F7">
            <w:pPr>
              <w:ind w:firstLine="0"/>
              <w:jc w:val="center"/>
              <w:rPr>
                <w:szCs w:val="24"/>
              </w:rPr>
            </w:pPr>
            <w:r>
              <w:rPr>
                <w:szCs w:val="24"/>
              </w:rPr>
              <w:t>981</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основное общее образование (5 - 9 классы)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1153</w:t>
            </w:r>
          </w:p>
        </w:tc>
        <w:tc>
          <w:tcPr>
            <w:tcW w:w="771" w:type="dxa"/>
          </w:tcPr>
          <w:p w:rsidR="00460204" w:rsidRPr="000967F7" w:rsidRDefault="00460204" w:rsidP="000967F7">
            <w:pPr>
              <w:ind w:firstLine="0"/>
              <w:jc w:val="center"/>
              <w:rPr>
                <w:szCs w:val="24"/>
              </w:rPr>
            </w:pPr>
            <w:r w:rsidRPr="000967F7">
              <w:rPr>
                <w:szCs w:val="24"/>
              </w:rPr>
              <w:t>1194</w:t>
            </w:r>
          </w:p>
        </w:tc>
        <w:tc>
          <w:tcPr>
            <w:tcW w:w="771" w:type="dxa"/>
          </w:tcPr>
          <w:p w:rsidR="00460204" w:rsidRPr="000967F7" w:rsidRDefault="00460204" w:rsidP="000967F7">
            <w:pPr>
              <w:ind w:firstLine="0"/>
              <w:jc w:val="center"/>
              <w:rPr>
                <w:szCs w:val="24"/>
              </w:rPr>
            </w:pPr>
            <w:r w:rsidRPr="000967F7">
              <w:rPr>
                <w:szCs w:val="24"/>
              </w:rPr>
              <w:t>1218</w:t>
            </w:r>
          </w:p>
        </w:tc>
        <w:tc>
          <w:tcPr>
            <w:tcW w:w="771" w:type="dxa"/>
          </w:tcPr>
          <w:p w:rsidR="00460204" w:rsidRPr="000967F7" w:rsidRDefault="00460204" w:rsidP="000967F7">
            <w:pPr>
              <w:ind w:firstLine="0"/>
              <w:jc w:val="center"/>
              <w:rPr>
                <w:szCs w:val="24"/>
              </w:rPr>
            </w:pPr>
            <w:r w:rsidRPr="000967F7">
              <w:rPr>
                <w:szCs w:val="24"/>
              </w:rPr>
              <w:t>1151</w:t>
            </w:r>
          </w:p>
        </w:tc>
        <w:tc>
          <w:tcPr>
            <w:tcW w:w="771" w:type="dxa"/>
          </w:tcPr>
          <w:p w:rsidR="00460204" w:rsidRPr="000967F7" w:rsidRDefault="00460204" w:rsidP="000967F7">
            <w:pPr>
              <w:ind w:firstLine="0"/>
              <w:jc w:val="center"/>
              <w:rPr>
                <w:szCs w:val="24"/>
              </w:rPr>
            </w:pPr>
            <w:r w:rsidRPr="000967F7">
              <w:rPr>
                <w:szCs w:val="24"/>
              </w:rPr>
              <w:t>1155</w:t>
            </w:r>
          </w:p>
        </w:tc>
        <w:tc>
          <w:tcPr>
            <w:tcW w:w="640" w:type="dxa"/>
          </w:tcPr>
          <w:p w:rsidR="00460204" w:rsidRPr="000967F7" w:rsidRDefault="00BC47F2" w:rsidP="000967F7">
            <w:pPr>
              <w:ind w:firstLine="0"/>
              <w:jc w:val="center"/>
              <w:rPr>
                <w:szCs w:val="24"/>
              </w:rPr>
            </w:pPr>
            <w:r>
              <w:rPr>
                <w:szCs w:val="24"/>
              </w:rPr>
              <w:t>1118</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среднее общее образование (10 - 11 (12) классы)</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sidRPr="000967F7">
              <w:rPr>
                <w:szCs w:val="24"/>
              </w:rPr>
              <w:t>216</w:t>
            </w:r>
          </w:p>
        </w:tc>
        <w:tc>
          <w:tcPr>
            <w:tcW w:w="771" w:type="dxa"/>
          </w:tcPr>
          <w:p w:rsidR="00460204" w:rsidRPr="000967F7" w:rsidRDefault="00460204" w:rsidP="000967F7">
            <w:pPr>
              <w:ind w:firstLine="0"/>
              <w:jc w:val="center"/>
              <w:rPr>
                <w:szCs w:val="24"/>
              </w:rPr>
            </w:pPr>
            <w:r w:rsidRPr="000967F7">
              <w:rPr>
                <w:szCs w:val="24"/>
              </w:rPr>
              <w:t>200</w:t>
            </w:r>
          </w:p>
        </w:tc>
        <w:tc>
          <w:tcPr>
            <w:tcW w:w="771" w:type="dxa"/>
          </w:tcPr>
          <w:p w:rsidR="00460204" w:rsidRPr="000967F7" w:rsidRDefault="00460204" w:rsidP="000967F7">
            <w:pPr>
              <w:ind w:firstLine="0"/>
              <w:jc w:val="center"/>
              <w:rPr>
                <w:szCs w:val="24"/>
              </w:rPr>
            </w:pPr>
            <w:r w:rsidRPr="000967F7">
              <w:rPr>
                <w:szCs w:val="24"/>
              </w:rPr>
              <w:t>186</w:t>
            </w:r>
          </w:p>
        </w:tc>
        <w:tc>
          <w:tcPr>
            <w:tcW w:w="771" w:type="dxa"/>
          </w:tcPr>
          <w:p w:rsidR="00460204" w:rsidRPr="000967F7" w:rsidRDefault="00460204" w:rsidP="000967F7">
            <w:pPr>
              <w:ind w:firstLine="0"/>
              <w:jc w:val="center"/>
              <w:rPr>
                <w:szCs w:val="24"/>
              </w:rPr>
            </w:pPr>
            <w:r w:rsidRPr="000967F7">
              <w:rPr>
                <w:szCs w:val="24"/>
              </w:rPr>
              <w:t>237</w:t>
            </w:r>
          </w:p>
        </w:tc>
        <w:tc>
          <w:tcPr>
            <w:tcW w:w="771" w:type="dxa"/>
          </w:tcPr>
          <w:p w:rsidR="00460204" w:rsidRPr="000967F7" w:rsidRDefault="00460204" w:rsidP="000967F7">
            <w:pPr>
              <w:ind w:firstLine="0"/>
              <w:jc w:val="center"/>
              <w:rPr>
                <w:szCs w:val="24"/>
              </w:rPr>
            </w:pPr>
            <w:r w:rsidRPr="000967F7">
              <w:rPr>
                <w:szCs w:val="24"/>
              </w:rPr>
              <w:t>262</w:t>
            </w:r>
          </w:p>
        </w:tc>
        <w:tc>
          <w:tcPr>
            <w:tcW w:w="640" w:type="dxa"/>
          </w:tcPr>
          <w:p w:rsidR="00460204" w:rsidRPr="000967F7" w:rsidRDefault="00BC47F2" w:rsidP="000967F7">
            <w:pPr>
              <w:ind w:firstLine="0"/>
              <w:jc w:val="center"/>
              <w:rPr>
                <w:szCs w:val="24"/>
              </w:rPr>
            </w:pPr>
            <w:r>
              <w:rPr>
                <w:szCs w:val="24"/>
              </w:rPr>
              <w:t>269</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2.1.5. Удельный вес численности обучающихся, охваченных подвозом, в общей численности обучающихся, нуждающихся в подвозе в общеобразовательные организации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640" w:type="dxa"/>
          </w:tcPr>
          <w:p w:rsidR="00460204" w:rsidRPr="000967F7" w:rsidRDefault="00BC47F2" w:rsidP="000967F7">
            <w:pPr>
              <w:ind w:firstLine="0"/>
              <w:jc w:val="center"/>
              <w:rPr>
                <w:szCs w:val="24"/>
              </w:rPr>
            </w:pPr>
            <w:r>
              <w:rPr>
                <w:szCs w:val="24"/>
              </w:rPr>
              <w:t>100</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(интеллектуальными нарушениями)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8,9</w:t>
            </w:r>
          </w:p>
        </w:tc>
        <w:tc>
          <w:tcPr>
            <w:tcW w:w="771" w:type="dxa"/>
          </w:tcPr>
          <w:p w:rsidR="00460204" w:rsidRPr="000967F7" w:rsidRDefault="00460204" w:rsidP="000967F7">
            <w:pPr>
              <w:ind w:firstLine="0"/>
              <w:jc w:val="center"/>
              <w:rPr>
                <w:szCs w:val="24"/>
              </w:rPr>
            </w:pPr>
            <w:r w:rsidRPr="000967F7">
              <w:rPr>
                <w:szCs w:val="24"/>
              </w:rPr>
              <w:t>12,8</w:t>
            </w:r>
          </w:p>
        </w:tc>
        <w:tc>
          <w:tcPr>
            <w:tcW w:w="771" w:type="dxa"/>
          </w:tcPr>
          <w:p w:rsidR="00460204" w:rsidRPr="000967F7" w:rsidRDefault="00460204" w:rsidP="000967F7">
            <w:pPr>
              <w:ind w:firstLine="0"/>
              <w:jc w:val="center"/>
              <w:rPr>
                <w:szCs w:val="24"/>
              </w:rPr>
            </w:pPr>
            <w:r w:rsidRPr="000967F7">
              <w:rPr>
                <w:szCs w:val="24"/>
              </w:rPr>
              <w:t>9,5</w:t>
            </w:r>
          </w:p>
        </w:tc>
        <w:tc>
          <w:tcPr>
            <w:tcW w:w="771" w:type="dxa"/>
          </w:tcPr>
          <w:p w:rsidR="00460204" w:rsidRPr="000967F7" w:rsidRDefault="00460204" w:rsidP="000967F7">
            <w:pPr>
              <w:ind w:firstLine="0"/>
              <w:jc w:val="center"/>
              <w:rPr>
                <w:szCs w:val="24"/>
              </w:rPr>
            </w:pPr>
            <w:r w:rsidRPr="000967F7">
              <w:rPr>
                <w:szCs w:val="24"/>
              </w:rPr>
              <w:t>5,7</w:t>
            </w:r>
          </w:p>
        </w:tc>
        <w:tc>
          <w:tcPr>
            <w:tcW w:w="771" w:type="dxa"/>
          </w:tcPr>
          <w:p w:rsidR="00460204" w:rsidRPr="000967F7" w:rsidRDefault="00460204" w:rsidP="000967F7">
            <w:pPr>
              <w:ind w:firstLine="0"/>
              <w:jc w:val="center"/>
              <w:rPr>
                <w:szCs w:val="24"/>
              </w:rPr>
            </w:pPr>
            <w:r w:rsidRPr="000967F7">
              <w:rPr>
                <w:szCs w:val="24"/>
              </w:rPr>
              <w:t>5,6</w:t>
            </w:r>
          </w:p>
        </w:tc>
        <w:tc>
          <w:tcPr>
            <w:tcW w:w="640" w:type="dxa"/>
          </w:tcPr>
          <w:p w:rsidR="00460204" w:rsidRPr="000967F7" w:rsidRDefault="00485781" w:rsidP="000967F7">
            <w:pPr>
              <w:ind w:firstLine="0"/>
              <w:jc w:val="center"/>
              <w:rPr>
                <w:szCs w:val="24"/>
              </w:rPr>
            </w:pPr>
            <w:r>
              <w:rPr>
                <w:szCs w:val="24"/>
              </w:rPr>
              <w:t>5,7</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2.2.2. Удельный вес численности обучающихся, углубленно изучающих отдельные учебные </w:t>
            </w:r>
            <w:r w:rsidRPr="000967F7">
              <w:rPr>
                <w:szCs w:val="24"/>
              </w:rPr>
              <w:lastRenderedPageBreak/>
              <w:t xml:space="preserve">предметы, в общей численности обучающихся по образовательным программам начального общего, основного общего, среднего общего образования </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796C68" w:rsidP="000967F7">
            <w:pPr>
              <w:ind w:firstLine="0"/>
              <w:jc w:val="center"/>
              <w:rPr>
                <w:szCs w:val="24"/>
              </w:rPr>
            </w:pPr>
            <w:r>
              <w:rPr>
                <w:szCs w:val="24"/>
              </w:rPr>
              <w:t>0</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11,2</w:t>
            </w:r>
          </w:p>
        </w:tc>
        <w:tc>
          <w:tcPr>
            <w:tcW w:w="771" w:type="dxa"/>
          </w:tcPr>
          <w:p w:rsidR="00460204" w:rsidRPr="000967F7" w:rsidRDefault="00460204" w:rsidP="000967F7">
            <w:pPr>
              <w:ind w:firstLine="0"/>
              <w:jc w:val="center"/>
              <w:rPr>
                <w:szCs w:val="24"/>
              </w:rPr>
            </w:pPr>
            <w:r w:rsidRPr="000967F7">
              <w:rPr>
                <w:szCs w:val="24"/>
              </w:rPr>
              <w:t>10,1</w:t>
            </w:r>
          </w:p>
        </w:tc>
        <w:tc>
          <w:tcPr>
            <w:tcW w:w="771" w:type="dxa"/>
          </w:tcPr>
          <w:p w:rsidR="00460204" w:rsidRPr="000967F7" w:rsidRDefault="00460204" w:rsidP="000967F7">
            <w:pPr>
              <w:ind w:firstLine="0"/>
              <w:jc w:val="center"/>
              <w:rPr>
                <w:szCs w:val="24"/>
              </w:rPr>
            </w:pPr>
            <w:r w:rsidRPr="000967F7">
              <w:rPr>
                <w:szCs w:val="24"/>
              </w:rPr>
              <w:t>10,3</w:t>
            </w:r>
          </w:p>
        </w:tc>
        <w:tc>
          <w:tcPr>
            <w:tcW w:w="771" w:type="dxa"/>
          </w:tcPr>
          <w:p w:rsidR="00460204" w:rsidRPr="000967F7" w:rsidRDefault="00460204" w:rsidP="000967F7">
            <w:pPr>
              <w:ind w:firstLine="0"/>
              <w:jc w:val="center"/>
              <w:rPr>
                <w:szCs w:val="24"/>
              </w:rPr>
            </w:pPr>
            <w:r w:rsidRPr="000967F7">
              <w:rPr>
                <w:szCs w:val="24"/>
              </w:rPr>
              <w:t>10,5</w:t>
            </w:r>
          </w:p>
        </w:tc>
        <w:tc>
          <w:tcPr>
            <w:tcW w:w="771" w:type="dxa"/>
          </w:tcPr>
          <w:p w:rsidR="00460204" w:rsidRPr="000967F7" w:rsidRDefault="00460204" w:rsidP="000967F7">
            <w:pPr>
              <w:ind w:firstLine="0"/>
              <w:jc w:val="center"/>
              <w:rPr>
                <w:szCs w:val="24"/>
              </w:rPr>
            </w:pPr>
            <w:r w:rsidRPr="000967F7">
              <w:rPr>
                <w:szCs w:val="24"/>
              </w:rPr>
              <w:t>11,7</w:t>
            </w:r>
          </w:p>
        </w:tc>
        <w:tc>
          <w:tcPr>
            <w:tcW w:w="640" w:type="dxa"/>
          </w:tcPr>
          <w:p w:rsidR="00460204" w:rsidRPr="000967F7" w:rsidRDefault="001B3AA1" w:rsidP="000967F7">
            <w:pPr>
              <w:ind w:firstLine="0"/>
              <w:jc w:val="center"/>
              <w:rPr>
                <w:szCs w:val="24"/>
              </w:rPr>
            </w:pPr>
            <w:r>
              <w:rPr>
                <w:szCs w:val="24"/>
              </w:rPr>
              <w:t>11,9</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0,01</w:t>
            </w:r>
          </w:p>
        </w:tc>
        <w:tc>
          <w:tcPr>
            <w:tcW w:w="771" w:type="dxa"/>
          </w:tcPr>
          <w:p w:rsidR="00460204" w:rsidRPr="000967F7" w:rsidRDefault="00460204" w:rsidP="000967F7">
            <w:pPr>
              <w:ind w:firstLine="0"/>
              <w:jc w:val="center"/>
              <w:rPr>
                <w:szCs w:val="24"/>
              </w:rPr>
            </w:pPr>
            <w:r w:rsidRPr="000967F7">
              <w:rPr>
                <w:szCs w:val="24"/>
              </w:rPr>
              <w:t>0,03</w:t>
            </w:r>
          </w:p>
        </w:tc>
        <w:tc>
          <w:tcPr>
            <w:tcW w:w="771" w:type="dxa"/>
          </w:tcPr>
          <w:p w:rsidR="00460204" w:rsidRPr="000967F7" w:rsidRDefault="00460204" w:rsidP="000967F7">
            <w:pPr>
              <w:ind w:firstLine="0"/>
              <w:jc w:val="center"/>
              <w:rPr>
                <w:szCs w:val="24"/>
              </w:rPr>
            </w:pPr>
            <w:r w:rsidRPr="000967F7">
              <w:rPr>
                <w:szCs w:val="24"/>
              </w:rPr>
              <w:t>0,02</w:t>
            </w:r>
          </w:p>
        </w:tc>
        <w:tc>
          <w:tcPr>
            <w:tcW w:w="640" w:type="dxa"/>
          </w:tcPr>
          <w:p w:rsidR="00460204" w:rsidRPr="000967F7" w:rsidRDefault="001B3AA1" w:rsidP="000967F7">
            <w:pPr>
              <w:ind w:firstLine="0"/>
              <w:jc w:val="center"/>
              <w:rPr>
                <w:szCs w:val="24"/>
              </w:rPr>
            </w:pPr>
            <w:r>
              <w:rPr>
                <w:szCs w:val="24"/>
              </w:rPr>
              <w:t>0,04</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highlight w:val="yellow"/>
              </w:rPr>
            </w:pPr>
            <w:r w:rsidRPr="00C9039E">
              <w:rPr>
                <w:szCs w:val="24"/>
              </w:rPr>
              <w:t xml:space="preserve">2.3.1. Численность обучающихся по образовательным программам начального общего, основного общего, среднего общего образования и образования </w:t>
            </w:r>
            <w:r w:rsidRPr="00C9039E">
              <w:rPr>
                <w:szCs w:val="24"/>
              </w:rPr>
              <w:lastRenderedPageBreak/>
              <w:t>обучающихся с умственной отсталостью (интеллектуальными нарушениями) в расчете на 1 педагогического работника</w:t>
            </w:r>
          </w:p>
        </w:tc>
        <w:tc>
          <w:tcPr>
            <w:tcW w:w="1023" w:type="dxa"/>
          </w:tcPr>
          <w:p w:rsidR="00460204" w:rsidRPr="000967F7" w:rsidRDefault="00460204" w:rsidP="000967F7">
            <w:pPr>
              <w:ind w:firstLine="0"/>
              <w:jc w:val="center"/>
              <w:rPr>
                <w:szCs w:val="24"/>
              </w:rPr>
            </w:pPr>
            <w:r w:rsidRPr="000967F7">
              <w:rPr>
                <w:szCs w:val="24"/>
              </w:rPr>
              <w:lastRenderedPageBreak/>
              <w:t>чел.</w:t>
            </w:r>
          </w:p>
        </w:tc>
        <w:tc>
          <w:tcPr>
            <w:tcW w:w="771" w:type="dxa"/>
          </w:tcPr>
          <w:p w:rsidR="00460204" w:rsidRPr="00076D43" w:rsidRDefault="00460204" w:rsidP="00C9039E">
            <w:pPr>
              <w:ind w:firstLine="0"/>
              <w:jc w:val="center"/>
              <w:rPr>
                <w:szCs w:val="24"/>
              </w:rPr>
            </w:pPr>
            <w:r>
              <w:rPr>
                <w:szCs w:val="24"/>
              </w:rPr>
              <w:t>7,9</w:t>
            </w:r>
          </w:p>
        </w:tc>
        <w:tc>
          <w:tcPr>
            <w:tcW w:w="771" w:type="dxa"/>
          </w:tcPr>
          <w:p w:rsidR="00460204" w:rsidRPr="00076D43" w:rsidRDefault="00460204" w:rsidP="00C9039E">
            <w:pPr>
              <w:ind w:firstLine="0"/>
              <w:jc w:val="center"/>
              <w:rPr>
                <w:szCs w:val="24"/>
              </w:rPr>
            </w:pPr>
            <w:r>
              <w:rPr>
                <w:szCs w:val="24"/>
              </w:rPr>
              <w:t>7,8</w:t>
            </w:r>
          </w:p>
        </w:tc>
        <w:tc>
          <w:tcPr>
            <w:tcW w:w="771" w:type="dxa"/>
          </w:tcPr>
          <w:p w:rsidR="00460204" w:rsidRPr="00076D43" w:rsidRDefault="00460204" w:rsidP="00C9039E">
            <w:pPr>
              <w:ind w:firstLine="0"/>
              <w:jc w:val="center"/>
              <w:rPr>
                <w:szCs w:val="24"/>
              </w:rPr>
            </w:pPr>
            <w:r>
              <w:rPr>
                <w:szCs w:val="24"/>
              </w:rPr>
              <w:t>7,9</w:t>
            </w:r>
          </w:p>
        </w:tc>
        <w:tc>
          <w:tcPr>
            <w:tcW w:w="771" w:type="dxa"/>
          </w:tcPr>
          <w:p w:rsidR="00460204" w:rsidRPr="00076D43" w:rsidRDefault="00460204" w:rsidP="00C9039E">
            <w:pPr>
              <w:ind w:firstLine="0"/>
              <w:jc w:val="center"/>
              <w:rPr>
                <w:szCs w:val="24"/>
              </w:rPr>
            </w:pPr>
            <w:r>
              <w:rPr>
                <w:szCs w:val="24"/>
              </w:rPr>
              <w:t>8</w:t>
            </w:r>
          </w:p>
        </w:tc>
        <w:tc>
          <w:tcPr>
            <w:tcW w:w="771" w:type="dxa"/>
          </w:tcPr>
          <w:p w:rsidR="00460204" w:rsidRPr="00076D43" w:rsidRDefault="00460204" w:rsidP="00C9039E">
            <w:pPr>
              <w:ind w:firstLine="0"/>
              <w:jc w:val="center"/>
              <w:rPr>
                <w:szCs w:val="24"/>
              </w:rPr>
            </w:pPr>
            <w:r>
              <w:rPr>
                <w:szCs w:val="24"/>
              </w:rPr>
              <w:t>9,3</w:t>
            </w:r>
          </w:p>
        </w:tc>
        <w:tc>
          <w:tcPr>
            <w:tcW w:w="640" w:type="dxa"/>
          </w:tcPr>
          <w:p w:rsidR="00460204" w:rsidRDefault="001B3AA1" w:rsidP="00C9039E">
            <w:pPr>
              <w:ind w:firstLine="0"/>
              <w:jc w:val="center"/>
              <w:rPr>
                <w:szCs w:val="24"/>
              </w:rPr>
            </w:pPr>
            <w:r>
              <w:rPr>
                <w:szCs w:val="24"/>
              </w:rPr>
              <w:t>7,6</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28</w:t>
            </w:r>
          </w:p>
        </w:tc>
        <w:tc>
          <w:tcPr>
            <w:tcW w:w="771" w:type="dxa"/>
          </w:tcPr>
          <w:p w:rsidR="00460204" w:rsidRPr="000967F7" w:rsidRDefault="00460204" w:rsidP="000967F7">
            <w:pPr>
              <w:ind w:firstLine="0"/>
              <w:jc w:val="center"/>
              <w:rPr>
                <w:szCs w:val="24"/>
              </w:rPr>
            </w:pPr>
            <w:r w:rsidRPr="000967F7">
              <w:rPr>
                <w:szCs w:val="24"/>
              </w:rPr>
              <w:t>26,8</w:t>
            </w:r>
          </w:p>
        </w:tc>
        <w:tc>
          <w:tcPr>
            <w:tcW w:w="771" w:type="dxa"/>
          </w:tcPr>
          <w:p w:rsidR="00460204" w:rsidRPr="000967F7" w:rsidRDefault="00460204" w:rsidP="000967F7">
            <w:pPr>
              <w:ind w:firstLine="0"/>
              <w:jc w:val="center"/>
              <w:rPr>
                <w:szCs w:val="24"/>
              </w:rPr>
            </w:pPr>
            <w:r w:rsidRPr="000967F7">
              <w:rPr>
                <w:szCs w:val="24"/>
              </w:rPr>
              <w:t>25,6</w:t>
            </w:r>
          </w:p>
        </w:tc>
        <w:tc>
          <w:tcPr>
            <w:tcW w:w="771" w:type="dxa"/>
          </w:tcPr>
          <w:p w:rsidR="00460204" w:rsidRPr="000967F7" w:rsidRDefault="00460204" w:rsidP="000967F7">
            <w:pPr>
              <w:ind w:firstLine="0"/>
              <w:jc w:val="center"/>
              <w:rPr>
                <w:szCs w:val="24"/>
              </w:rPr>
            </w:pPr>
            <w:r w:rsidRPr="000967F7">
              <w:rPr>
                <w:szCs w:val="24"/>
              </w:rPr>
              <w:t>27,4</w:t>
            </w:r>
          </w:p>
        </w:tc>
        <w:tc>
          <w:tcPr>
            <w:tcW w:w="771" w:type="dxa"/>
          </w:tcPr>
          <w:p w:rsidR="00460204" w:rsidRPr="000967F7" w:rsidRDefault="00460204" w:rsidP="000967F7">
            <w:pPr>
              <w:ind w:firstLine="0"/>
              <w:jc w:val="center"/>
              <w:rPr>
                <w:szCs w:val="24"/>
              </w:rPr>
            </w:pPr>
            <w:r w:rsidRPr="000967F7">
              <w:rPr>
                <w:szCs w:val="24"/>
              </w:rPr>
              <w:t>27,9</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highlight w:val="yellow"/>
              </w:rPr>
            </w:pPr>
            <w:r w:rsidRPr="003C137B">
              <w:rPr>
                <w:szCs w:val="24"/>
              </w:rPr>
              <w:t xml:space="preserve">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93,9</w:t>
            </w:r>
          </w:p>
        </w:tc>
        <w:tc>
          <w:tcPr>
            <w:tcW w:w="771" w:type="dxa"/>
          </w:tcPr>
          <w:p w:rsidR="00460204" w:rsidRPr="000967F7" w:rsidRDefault="00460204" w:rsidP="000967F7">
            <w:pPr>
              <w:ind w:firstLine="0"/>
              <w:jc w:val="center"/>
              <w:rPr>
                <w:szCs w:val="24"/>
              </w:rPr>
            </w:pPr>
            <w:r w:rsidRPr="000967F7">
              <w:rPr>
                <w:szCs w:val="24"/>
              </w:rPr>
              <w:t>94,2</w:t>
            </w:r>
          </w:p>
        </w:tc>
        <w:tc>
          <w:tcPr>
            <w:tcW w:w="771" w:type="dxa"/>
          </w:tcPr>
          <w:p w:rsidR="00460204" w:rsidRPr="000967F7" w:rsidRDefault="00460204" w:rsidP="000967F7">
            <w:pPr>
              <w:ind w:firstLine="0"/>
              <w:jc w:val="center"/>
              <w:rPr>
                <w:szCs w:val="24"/>
              </w:rPr>
            </w:pPr>
            <w:r w:rsidRPr="000967F7">
              <w:rPr>
                <w:szCs w:val="24"/>
              </w:rPr>
              <w:t>93,9</w:t>
            </w:r>
          </w:p>
        </w:tc>
        <w:tc>
          <w:tcPr>
            <w:tcW w:w="771" w:type="dxa"/>
          </w:tcPr>
          <w:p w:rsidR="00460204" w:rsidRPr="000967F7" w:rsidRDefault="00460204" w:rsidP="000967F7">
            <w:pPr>
              <w:ind w:firstLine="0"/>
              <w:jc w:val="center"/>
              <w:rPr>
                <w:szCs w:val="24"/>
              </w:rPr>
            </w:pPr>
            <w:r w:rsidRPr="000967F7">
              <w:rPr>
                <w:szCs w:val="24"/>
              </w:rPr>
              <w:t>95</w:t>
            </w:r>
          </w:p>
        </w:tc>
        <w:tc>
          <w:tcPr>
            <w:tcW w:w="771" w:type="dxa"/>
          </w:tcPr>
          <w:p w:rsidR="00460204" w:rsidRPr="000967F7" w:rsidRDefault="00460204" w:rsidP="000967F7">
            <w:pPr>
              <w:ind w:firstLine="0"/>
              <w:jc w:val="center"/>
              <w:rPr>
                <w:szCs w:val="24"/>
              </w:rPr>
            </w:pPr>
            <w:r>
              <w:rPr>
                <w:szCs w:val="24"/>
              </w:rPr>
              <w:t>99,7</w:t>
            </w:r>
          </w:p>
        </w:tc>
        <w:tc>
          <w:tcPr>
            <w:tcW w:w="640" w:type="dxa"/>
          </w:tcPr>
          <w:p w:rsidR="00460204"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C9039E">
              <w:rPr>
                <w:szCs w:val="24"/>
              </w:rPr>
              <w:t>2.3.4. Удельный вес численности педагогических работников в общей численности работников (без внешних совместителей и работающих</w:t>
            </w:r>
            <w:r w:rsidRPr="000967F7">
              <w:rPr>
                <w:szCs w:val="24"/>
              </w:rPr>
              <w:t xml:space="preserve"> по договорам </w:t>
            </w:r>
            <w:r w:rsidRPr="000967F7">
              <w:rPr>
                <w:szCs w:val="24"/>
              </w:rPr>
              <w:lastRenderedPageBreak/>
              <w:t xml:space="preserve">гражданско-правового характера) организаций, осуществляющих образовательную деятельность </w:t>
            </w:r>
          </w:p>
          <w:p w:rsidR="00460204" w:rsidRPr="000967F7" w:rsidRDefault="00460204" w:rsidP="000967F7">
            <w:pPr>
              <w:ind w:firstLine="0"/>
              <w:jc w:val="left"/>
              <w:rPr>
                <w:szCs w:val="24"/>
              </w:rPr>
            </w:pPr>
            <w:r w:rsidRPr="000967F7">
              <w:rPr>
                <w:szCs w:val="24"/>
              </w:rPr>
              <w:t xml:space="preserve">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76D43" w:rsidRDefault="00460204" w:rsidP="00C9039E">
            <w:pPr>
              <w:ind w:firstLine="0"/>
              <w:jc w:val="center"/>
              <w:rPr>
                <w:szCs w:val="24"/>
              </w:rPr>
            </w:pPr>
            <w:r>
              <w:rPr>
                <w:szCs w:val="24"/>
              </w:rPr>
              <w:t>55</w:t>
            </w:r>
          </w:p>
        </w:tc>
        <w:tc>
          <w:tcPr>
            <w:tcW w:w="771" w:type="dxa"/>
          </w:tcPr>
          <w:p w:rsidR="00460204" w:rsidRPr="00076D43" w:rsidRDefault="00460204" w:rsidP="00C9039E">
            <w:pPr>
              <w:ind w:firstLine="0"/>
              <w:jc w:val="center"/>
              <w:rPr>
                <w:szCs w:val="24"/>
              </w:rPr>
            </w:pPr>
            <w:r>
              <w:rPr>
                <w:szCs w:val="24"/>
              </w:rPr>
              <w:t>56</w:t>
            </w:r>
          </w:p>
        </w:tc>
        <w:tc>
          <w:tcPr>
            <w:tcW w:w="771" w:type="dxa"/>
          </w:tcPr>
          <w:p w:rsidR="00460204" w:rsidRPr="00076D43" w:rsidRDefault="00460204" w:rsidP="00C9039E">
            <w:pPr>
              <w:ind w:firstLine="0"/>
              <w:jc w:val="center"/>
              <w:rPr>
                <w:szCs w:val="24"/>
              </w:rPr>
            </w:pPr>
            <w:r>
              <w:rPr>
                <w:szCs w:val="24"/>
              </w:rPr>
              <w:t>56</w:t>
            </w:r>
          </w:p>
        </w:tc>
        <w:tc>
          <w:tcPr>
            <w:tcW w:w="771" w:type="dxa"/>
          </w:tcPr>
          <w:p w:rsidR="00460204" w:rsidRPr="00076D43" w:rsidRDefault="00460204" w:rsidP="00C9039E">
            <w:pPr>
              <w:ind w:firstLine="0"/>
              <w:jc w:val="center"/>
              <w:rPr>
                <w:szCs w:val="24"/>
              </w:rPr>
            </w:pPr>
            <w:r>
              <w:rPr>
                <w:szCs w:val="24"/>
              </w:rPr>
              <w:t>56</w:t>
            </w:r>
          </w:p>
        </w:tc>
        <w:tc>
          <w:tcPr>
            <w:tcW w:w="771" w:type="dxa"/>
          </w:tcPr>
          <w:p w:rsidR="00460204" w:rsidRPr="00076D43" w:rsidRDefault="00460204" w:rsidP="00C9039E">
            <w:pPr>
              <w:ind w:firstLine="0"/>
              <w:jc w:val="center"/>
              <w:rPr>
                <w:szCs w:val="24"/>
              </w:rPr>
            </w:pPr>
            <w:r>
              <w:rPr>
                <w:szCs w:val="24"/>
              </w:rPr>
              <w:t>55</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 xml:space="preserve">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640" w:type="dxa"/>
          </w:tcPr>
          <w:p w:rsidR="00460204" w:rsidRPr="000967F7"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 xml:space="preserve">социальных педагогов: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640" w:type="dxa"/>
          </w:tcPr>
          <w:p w:rsidR="00460204" w:rsidRPr="000967F7"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 xml:space="preserve">всего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из них в штате</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 xml:space="preserve">педагогов-психологов: </w:t>
            </w:r>
          </w:p>
        </w:tc>
        <w:tc>
          <w:tcPr>
            <w:tcW w:w="1023" w:type="dxa"/>
          </w:tcPr>
          <w:p w:rsidR="00460204" w:rsidRPr="000967F7" w:rsidRDefault="00460204" w:rsidP="000967F7">
            <w:pPr>
              <w:ind w:firstLine="0"/>
              <w:jc w:val="center"/>
              <w:rPr>
                <w:szCs w:val="24"/>
              </w:rPr>
            </w:pPr>
          </w:p>
        </w:tc>
        <w:tc>
          <w:tcPr>
            <w:tcW w:w="771" w:type="dxa"/>
          </w:tcPr>
          <w:p w:rsidR="00460204" w:rsidRPr="00076D43" w:rsidRDefault="00460204" w:rsidP="00C9039E">
            <w:pPr>
              <w:ind w:firstLine="0"/>
              <w:jc w:val="center"/>
              <w:rPr>
                <w:szCs w:val="24"/>
              </w:rPr>
            </w:pPr>
          </w:p>
        </w:tc>
        <w:tc>
          <w:tcPr>
            <w:tcW w:w="771" w:type="dxa"/>
          </w:tcPr>
          <w:p w:rsidR="00460204" w:rsidRPr="00076D43" w:rsidRDefault="00460204" w:rsidP="00C9039E">
            <w:pPr>
              <w:ind w:firstLine="0"/>
              <w:jc w:val="center"/>
              <w:rPr>
                <w:szCs w:val="24"/>
              </w:rPr>
            </w:pPr>
          </w:p>
        </w:tc>
        <w:tc>
          <w:tcPr>
            <w:tcW w:w="771" w:type="dxa"/>
          </w:tcPr>
          <w:p w:rsidR="00460204" w:rsidRPr="00076D43" w:rsidRDefault="00460204" w:rsidP="00C9039E">
            <w:pPr>
              <w:ind w:firstLine="0"/>
              <w:jc w:val="center"/>
              <w:rPr>
                <w:szCs w:val="24"/>
              </w:rPr>
            </w:pPr>
          </w:p>
        </w:tc>
        <w:tc>
          <w:tcPr>
            <w:tcW w:w="771" w:type="dxa"/>
          </w:tcPr>
          <w:p w:rsidR="00460204" w:rsidRPr="00076D43" w:rsidRDefault="00460204" w:rsidP="00C9039E">
            <w:pPr>
              <w:ind w:firstLine="0"/>
              <w:jc w:val="center"/>
              <w:rPr>
                <w:szCs w:val="24"/>
              </w:rPr>
            </w:pPr>
          </w:p>
        </w:tc>
        <w:tc>
          <w:tcPr>
            <w:tcW w:w="771" w:type="dxa"/>
          </w:tcPr>
          <w:p w:rsidR="00460204" w:rsidRPr="00076D43" w:rsidRDefault="00460204" w:rsidP="00C9039E">
            <w:pPr>
              <w:ind w:firstLine="0"/>
              <w:jc w:val="center"/>
              <w:rPr>
                <w:szCs w:val="24"/>
              </w:rPr>
            </w:pPr>
          </w:p>
        </w:tc>
        <w:tc>
          <w:tcPr>
            <w:tcW w:w="640" w:type="dxa"/>
          </w:tcPr>
          <w:p w:rsidR="00460204" w:rsidRPr="00076D43"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всего</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76D43" w:rsidRDefault="00460204" w:rsidP="00C9039E">
            <w:pPr>
              <w:ind w:firstLine="0"/>
              <w:jc w:val="center"/>
              <w:rPr>
                <w:szCs w:val="24"/>
              </w:rPr>
            </w:pPr>
            <w:r>
              <w:rPr>
                <w:szCs w:val="24"/>
              </w:rPr>
              <w:t>100</w:t>
            </w:r>
          </w:p>
        </w:tc>
        <w:tc>
          <w:tcPr>
            <w:tcW w:w="771" w:type="dxa"/>
          </w:tcPr>
          <w:p w:rsidR="00460204" w:rsidRPr="00076D43" w:rsidRDefault="00460204" w:rsidP="00C9039E">
            <w:pPr>
              <w:ind w:firstLine="0"/>
              <w:jc w:val="center"/>
              <w:rPr>
                <w:szCs w:val="24"/>
              </w:rPr>
            </w:pPr>
            <w:r>
              <w:rPr>
                <w:szCs w:val="24"/>
              </w:rPr>
              <w:t>100</w:t>
            </w:r>
          </w:p>
        </w:tc>
        <w:tc>
          <w:tcPr>
            <w:tcW w:w="771" w:type="dxa"/>
          </w:tcPr>
          <w:p w:rsidR="00460204" w:rsidRPr="00076D43" w:rsidRDefault="00460204" w:rsidP="00C9039E">
            <w:pPr>
              <w:ind w:firstLine="0"/>
              <w:jc w:val="center"/>
              <w:rPr>
                <w:szCs w:val="24"/>
              </w:rPr>
            </w:pPr>
            <w:r>
              <w:rPr>
                <w:szCs w:val="24"/>
              </w:rPr>
              <w:t>100</w:t>
            </w:r>
          </w:p>
        </w:tc>
        <w:tc>
          <w:tcPr>
            <w:tcW w:w="771" w:type="dxa"/>
          </w:tcPr>
          <w:p w:rsidR="00460204" w:rsidRPr="00076D43" w:rsidRDefault="00460204" w:rsidP="00C9039E">
            <w:pPr>
              <w:ind w:firstLine="0"/>
              <w:jc w:val="center"/>
              <w:rPr>
                <w:szCs w:val="24"/>
              </w:rPr>
            </w:pPr>
            <w:r>
              <w:rPr>
                <w:szCs w:val="24"/>
              </w:rPr>
              <w:t>100</w:t>
            </w:r>
          </w:p>
        </w:tc>
        <w:tc>
          <w:tcPr>
            <w:tcW w:w="771" w:type="dxa"/>
          </w:tcPr>
          <w:p w:rsidR="00460204" w:rsidRPr="00076D43" w:rsidRDefault="00460204" w:rsidP="00C9039E">
            <w:pPr>
              <w:ind w:firstLine="0"/>
              <w:jc w:val="center"/>
              <w:rPr>
                <w:szCs w:val="24"/>
              </w:rPr>
            </w:pPr>
            <w:r>
              <w:rPr>
                <w:szCs w:val="24"/>
              </w:rPr>
              <w:t>100</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C9039E" w:rsidRDefault="00460204" w:rsidP="000967F7">
            <w:pPr>
              <w:ind w:firstLine="0"/>
              <w:jc w:val="left"/>
              <w:rPr>
                <w:szCs w:val="24"/>
              </w:rPr>
            </w:pPr>
            <w:r w:rsidRPr="00C9039E">
              <w:rPr>
                <w:szCs w:val="24"/>
              </w:rPr>
              <w:t xml:space="preserve">из них в штате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76D43" w:rsidRDefault="00460204" w:rsidP="00C9039E">
            <w:pPr>
              <w:ind w:firstLine="0"/>
              <w:jc w:val="center"/>
              <w:rPr>
                <w:szCs w:val="24"/>
              </w:rPr>
            </w:pPr>
            <w:r>
              <w:rPr>
                <w:szCs w:val="24"/>
              </w:rPr>
              <w:t>50</w:t>
            </w:r>
          </w:p>
        </w:tc>
        <w:tc>
          <w:tcPr>
            <w:tcW w:w="771" w:type="dxa"/>
          </w:tcPr>
          <w:p w:rsidR="00460204" w:rsidRPr="00076D43" w:rsidRDefault="00460204" w:rsidP="00C9039E">
            <w:pPr>
              <w:ind w:firstLine="0"/>
              <w:jc w:val="center"/>
              <w:rPr>
                <w:szCs w:val="24"/>
              </w:rPr>
            </w:pPr>
            <w:r>
              <w:rPr>
                <w:szCs w:val="24"/>
              </w:rPr>
              <w:t>50</w:t>
            </w:r>
          </w:p>
        </w:tc>
        <w:tc>
          <w:tcPr>
            <w:tcW w:w="771" w:type="dxa"/>
          </w:tcPr>
          <w:p w:rsidR="00460204" w:rsidRPr="00076D43" w:rsidRDefault="00460204" w:rsidP="00C9039E">
            <w:pPr>
              <w:ind w:firstLine="0"/>
              <w:jc w:val="center"/>
              <w:rPr>
                <w:szCs w:val="24"/>
              </w:rPr>
            </w:pPr>
            <w:r>
              <w:rPr>
                <w:szCs w:val="24"/>
              </w:rPr>
              <w:t>53</w:t>
            </w:r>
          </w:p>
        </w:tc>
        <w:tc>
          <w:tcPr>
            <w:tcW w:w="771" w:type="dxa"/>
          </w:tcPr>
          <w:p w:rsidR="00460204" w:rsidRPr="00076D43" w:rsidRDefault="00460204" w:rsidP="00C9039E">
            <w:pPr>
              <w:ind w:firstLine="0"/>
              <w:jc w:val="center"/>
              <w:rPr>
                <w:szCs w:val="24"/>
              </w:rPr>
            </w:pPr>
            <w:r>
              <w:rPr>
                <w:szCs w:val="24"/>
              </w:rPr>
              <w:t>72,7</w:t>
            </w:r>
          </w:p>
        </w:tc>
        <w:tc>
          <w:tcPr>
            <w:tcW w:w="771" w:type="dxa"/>
          </w:tcPr>
          <w:p w:rsidR="00460204" w:rsidRPr="00076D43" w:rsidRDefault="00460204" w:rsidP="00C9039E">
            <w:pPr>
              <w:ind w:firstLine="0"/>
              <w:jc w:val="center"/>
              <w:rPr>
                <w:szCs w:val="24"/>
              </w:rPr>
            </w:pPr>
            <w:r>
              <w:rPr>
                <w:szCs w:val="24"/>
              </w:rPr>
              <w:t>72,7</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учителей-логопедов: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640" w:type="dxa"/>
          </w:tcPr>
          <w:p w:rsidR="00460204" w:rsidRPr="000967F7"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всего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из них в штате</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учителей-дефектологов:</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всего</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640" w:type="dxa"/>
          </w:tcPr>
          <w:p w:rsidR="00460204"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lastRenderedPageBreak/>
              <w:t>из них в штате</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640" w:type="dxa"/>
          </w:tcPr>
          <w:p w:rsidR="00460204"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2.4.1. Учебная площадь общеобразовательных организаций в расчете на 1 обучающегося</w:t>
            </w:r>
          </w:p>
        </w:tc>
        <w:tc>
          <w:tcPr>
            <w:tcW w:w="1023" w:type="dxa"/>
          </w:tcPr>
          <w:p w:rsidR="00460204" w:rsidRPr="000967F7" w:rsidRDefault="00460204" w:rsidP="000967F7">
            <w:pPr>
              <w:ind w:firstLine="0"/>
              <w:jc w:val="center"/>
              <w:rPr>
                <w:szCs w:val="24"/>
              </w:rPr>
            </w:pPr>
            <w:proofErr w:type="spellStart"/>
            <w:r w:rsidRPr="000967F7">
              <w:rPr>
                <w:szCs w:val="24"/>
              </w:rPr>
              <w:t>кв.м</w:t>
            </w:r>
            <w:proofErr w:type="spellEnd"/>
            <w:r w:rsidRPr="000967F7">
              <w:rPr>
                <w:szCs w:val="24"/>
              </w:rPr>
              <w:t>.</w:t>
            </w:r>
          </w:p>
        </w:tc>
        <w:tc>
          <w:tcPr>
            <w:tcW w:w="771" w:type="dxa"/>
          </w:tcPr>
          <w:p w:rsidR="00460204" w:rsidRPr="000967F7" w:rsidRDefault="00460204" w:rsidP="000967F7">
            <w:pPr>
              <w:ind w:firstLine="0"/>
              <w:jc w:val="center"/>
              <w:rPr>
                <w:szCs w:val="24"/>
              </w:rPr>
            </w:pPr>
            <w:r w:rsidRPr="000967F7">
              <w:rPr>
                <w:szCs w:val="24"/>
              </w:rPr>
              <w:t>18,2</w:t>
            </w:r>
          </w:p>
        </w:tc>
        <w:tc>
          <w:tcPr>
            <w:tcW w:w="771" w:type="dxa"/>
          </w:tcPr>
          <w:p w:rsidR="00460204" w:rsidRPr="000967F7" w:rsidRDefault="00460204" w:rsidP="000967F7">
            <w:pPr>
              <w:ind w:firstLine="0"/>
              <w:jc w:val="center"/>
              <w:rPr>
                <w:szCs w:val="24"/>
              </w:rPr>
            </w:pPr>
            <w:r w:rsidRPr="000967F7">
              <w:rPr>
                <w:szCs w:val="24"/>
              </w:rPr>
              <w:t>18,2</w:t>
            </w:r>
          </w:p>
        </w:tc>
        <w:tc>
          <w:tcPr>
            <w:tcW w:w="771" w:type="dxa"/>
          </w:tcPr>
          <w:p w:rsidR="00460204" w:rsidRPr="000967F7" w:rsidRDefault="00460204" w:rsidP="000967F7">
            <w:pPr>
              <w:ind w:firstLine="0"/>
              <w:jc w:val="center"/>
              <w:rPr>
                <w:szCs w:val="24"/>
              </w:rPr>
            </w:pPr>
            <w:r w:rsidRPr="000967F7">
              <w:rPr>
                <w:szCs w:val="24"/>
              </w:rPr>
              <w:t>18,2</w:t>
            </w:r>
          </w:p>
        </w:tc>
        <w:tc>
          <w:tcPr>
            <w:tcW w:w="771" w:type="dxa"/>
          </w:tcPr>
          <w:p w:rsidR="00460204" w:rsidRPr="000967F7" w:rsidRDefault="00460204" w:rsidP="000967F7">
            <w:pPr>
              <w:ind w:firstLine="0"/>
              <w:jc w:val="center"/>
              <w:rPr>
                <w:szCs w:val="24"/>
              </w:rPr>
            </w:pPr>
            <w:r w:rsidRPr="000967F7">
              <w:rPr>
                <w:szCs w:val="24"/>
              </w:rPr>
              <w:t>18,2</w:t>
            </w:r>
          </w:p>
        </w:tc>
        <w:tc>
          <w:tcPr>
            <w:tcW w:w="771" w:type="dxa"/>
          </w:tcPr>
          <w:p w:rsidR="00460204" w:rsidRPr="000967F7" w:rsidRDefault="00460204" w:rsidP="000967F7">
            <w:pPr>
              <w:ind w:firstLine="0"/>
              <w:jc w:val="center"/>
              <w:rPr>
                <w:szCs w:val="24"/>
              </w:rPr>
            </w:pPr>
            <w:r w:rsidRPr="000967F7">
              <w:rPr>
                <w:szCs w:val="24"/>
              </w:rPr>
              <w:t>18,2</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2.4.2. Удельный вес числа зданий, имеющих все виды благоустройства (водопровод, центральное отопление, </w:t>
            </w:r>
          </w:p>
          <w:p w:rsidR="00460204" w:rsidRPr="000967F7" w:rsidRDefault="00460204" w:rsidP="000967F7">
            <w:pPr>
              <w:ind w:firstLine="0"/>
              <w:jc w:val="left"/>
              <w:rPr>
                <w:szCs w:val="24"/>
              </w:rPr>
            </w:pPr>
            <w:r w:rsidRPr="000967F7">
              <w:rPr>
                <w:szCs w:val="24"/>
              </w:rPr>
              <w:t xml:space="preserve">канализацию), в общем числе зданий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2.4.3. Число персональных компьютеров, используемых в учебных целях, в расчете на 100 обучающихся общеобразовательных организаций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всего </w:t>
            </w:r>
          </w:p>
        </w:tc>
        <w:tc>
          <w:tcPr>
            <w:tcW w:w="1023" w:type="dxa"/>
          </w:tcPr>
          <w:p w:rsidR="00460204" w:rsidRPr="000967F7" w:rsidRDefault="00460204" w:rsidP="000967F7">
            <w:pPr>
              <w:ind w:firstLine="0"/>
              <w:jc w:val="center"/>
              <w:rPr>
                <w:szCs w:val="24"/>
              </w:rPr>
            </w:pPr>
            <w:r w:rsidRPr="000967F7">
              <w:rPr>
                <w:szCs w:val="24"/>
              </w:rPr>
              <w:t>ед.</w:t>
            </w:r>
          </w:p>
        </w:tc>
        <w:tc>
          <w:tcPr>
            <w:tcW w:w="771" w:type="dxa"/>
          </w:tcPr>
          <w:p w:rsidR="00460204" w:rsidRPr="000967F7" w:rsidRDefault="00460204" w:rsidP="000967F7">
            <w:pPr>
              <w:ind w:firstLine="0"/>
              <w:jc w:val="center"/>
              <w:rPr>
                <w:szCs w:val="24"/>
              </w:rPr>
            </w:pPr>
            <w:r w:rsidRPr="000967F7">
              <w:rPr>
                <w:szCs w:val="24"/>
              </w:rPr>
              <w:t>13,6</w:t>
            </w:r>
          </w:p>
        </w:tc>
        <w:tc>
          <w:tcPr>
            <w:tcW w:w="771" w:type="dxa"/>
          </w:tcPr>
          <w:p w:rsidR="00460204" w:rsidRPr="000967F7" w:rsidRDefault="00460204" w:rsidP="000967F7">
            <w:pPr>
              <w:ind w:firstLine="0"/>
              <w:jc w:val="center"/>
              <w:rPr>
                <w:szCs w:val="24"/>
              </w:rPr>
            </w:pPr>
            <w:r w:rsidRPr="000967F7">
              <w:rPr>
                <w:szCs w:val="24"/>
              </w:rPr>
              <w:t>14</w:t>
            </w:r>
          </w:p>
        </w:tc>
        <w:tc>
          <w:tcPr>
            <w:tcW w:w="771" w:type="dxa"/>
          </w:tcPr>
          <w:p w:rsidR="00460204" w:rsidRPr="000967F7" w:rsidRDefault="00460204" w:rsidP="000967F7">
            <w:pPr>
              <w:ind w:firstLine="0"/>
              <w:jc w:val="center"/>
              <w:rPr>
                <w:szCs w:val="24"/>
              </w:rPr>
            </w:pPr>
            <w:r w:rsidRPr="000967F7">
              <w:rPr>
                <w:szCs w:val="24"/>
              </w:rPr>
              <w:t>14</w:t>
            </w:r>
          </w:p>
        </w:tc>
        <w:tc>
          <w:tcPr>
            <w:tcW w:w="771" w:type="dxa"/>
          </w:tcPr>
          <w:p w:rsidR="00460204" w:rsidRPr="000967F7" w:rsidRDefault="00460204" w:rsidP="000967F7">
            <w:pPr>
              <w:ind w:firstLine="0"/>
              <w:jc w:val="center"/>
              <w:rPr>
                <w:szCs w:val="24"/>
              </w:rPr>
            </w:pPr>
            <w:r w:rsidRPr="000967F7">
              <w:rPr>
                <w:szCs w:val="24"/>
              </w:rPr>
              <w:t>15</w:t>
            </w:r>
          </w:p>
        </w:tc>
        <w:tc>
          <w:tcPr>
            <w:tcW w:w="771" w:type="dxa"/>
          </w:tcPr>
          <w:p w:rsidR="00460204" w:rsidRPr="000967F7" w:rsidRDefault="00460204" w:rsidP="000967F7">
            <w:pPr>
              <w:ind w:firstLine="0"/>
              <w:jc w:val="center"/>
              <w:rPr>
                <w:szCs w:val="24"/>
              </w:rPr>
            </w:pPr>
            <w:r w:rsidRPr="000967F7">
              <w:rPr>
                <w:szCs w:val="24"/>
              </w:rPr>
              <w:t>15</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имеющих доступ к сети «Интернет»</w:t>
            </w:r>
          </w:p>
        </w:tc>
        <w:tc>
          <w:tcPr>
            <w:tcW w:w="1023" w:type="dxa"/>
          </w:tcPr>
          <w:p w:rsidR="00460204" w:rsidRPr="000967F7" w:rsidRDefault="00460204" w:rsidP="000967F7">
            <w:pPr>
              <w:ind w:firstLine="0"/>
              <w:jc w:val="center"/>
              <w:rPr>
                <w:szCs w:val="24"/>
              </w:rPr>
            </w:pPr>
            <w:r w:rsidRPr="000967F7">
              <w:rPr>
                <w:szCs w:val="24"/>
              </w:rPr>
              <w:t>ед.</w:t>
            </w:r>
          </w:p>
        </w:tc>
        <w:tc>
          <w:tcPr>
            <w:tcW w:w="771" w:type="dxa"/>
          </w:tcPr>
          <w:p w:rsidR="00460204" w:rsidRPr="000967F7" w:rsidRDefault="00460204" w:rsidP="000967F7">
            <w:pPr>
              <w:ind w:firstLine="0"/>
              <w:jc w:val="center"/>
              <w:rPr>
                <w:szCs w:val="24"/>
              </w:rPr>
            </w:pPr>
            <w:r w:rsidRPr="000967F7">
              <w:rPr>
                <w:szCs w:val="24"/>
              </w:rPr>
              <w:t>11</w:t>
            </w:r>
          </w:p>
        </w:tc>
        <w:tc>
          <w:tcPr>
            <w:tcW w:w="771" w:type="dxa"/>
          </w:tcPr>
          <w:p w:rsidR="00460204" w:rsidRPr="000967F7" w:rsidRDefault="00460204" w:rsidP="000967F7">
            <w:pPr>
              <w:ind w:firstLine="0"/>
              <w:jc w:val="center"/>
              <w:rPr>
                <w:szCs w:val="24"/>
              </w:rPr>
            </w:pPr>
            <w:r w:rsidRPr="000967F7">
              <w:rPr>
                <w:szCs w:val="24"/>
              </w:rPr>
              <w:t>11</w:t>
            </w:r>
          </w:p>
        </w:tc>
        <w:tc>
          <w:tcPr>
            <w:tcW w:w="771" w:type="dxa"/>
          </w:tcPr>
          <w:p w:rsidR="00460204" w:rsidRPr="000967F7" w:rsidRDefault="00460204" w:rsidP="000967F7">
            <w:pPr>
              <w:ind w:firstLine="0"/>
              <w:jc w:val="center"/>
              <w:rPr>
                <w:szCs w:val="24"/>
              </w:rPr>
            </w:pPr>
            <w:r w:rsidRPr="000967F7">
              <w:rPr>
                <w:szCs w:val="24"/>
              </w:rPr>
              <w:t>11</w:t>
            </w:r>
          </w:p>
        </w:tc>
        <w:tc>
          <w:tcPr>
            <w:tcW w:w="771" w:type="dxa"/>
          </w:tcPr>
          <w:p w:rsidR="00460204" w:rsidRPr="000967F7" w:rsidRDefault="00460204" w:rsidP="000967F7">
            <w:pPr>
              <w:ind w:firstLine="0"/>
              <w:jc w:val="center"/>
              <w:rPr>
                <w:szCs w:val="24"/>
              </w:rPr>
            </w:pPr>
            <w:r w:rsidRPr="000967F7">
              <w:rPr>
                <w:szCs w:val="24"/>
              </w:rPr>
              <w:t>12</w:t>
            </w:r>
          </w:p>
        </w:tc>
        <w:tc>
          <w:tcPr>
            <w:tcW w:w="771" w:type="dxa"/>
          </w:tcPr>
          <w:p w:rsidR="00460204" w:rsidRPr="000967F7" w:rsidRDefault="00460204" w:rsidP="000967F7">
            <w:pPr>
              <w:ind w:firstLine="0"/>
              <w:jc w:val="center"/>
              <w:rPr>
                <w:szCs w:val="24"/>
              </w:rPr>
            </w:pPr>
            <w:r w:rsidRPr="000967F7">
              <w:rPr>
                <w:szCs w:val="24"/>
              </w:rPr>
              <w:t>12</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19</w:t>
            </w:r>
          </w:p>
        </w:tc>
        <w:tc>
          <w:tcPr>
            <w:tcW w:w="771" w:type="dxa"/>
          </w:tcPr>
          <w:p w:rsidR="00460204" w:rsidRPr="000967F7" w:rsidRDefault="00460204" w:rsidP="000967F7">
            <w:pPr>
              <w:ind w:firstLine="0"/>
              <w:jc w:val="center"/>
              <w:rPr>
                <w:szCs w:val="24"/>
              </w:rPr>
            </w:pPr>
            <w:r w:rsidRPr="000967F7">
              <w:rPr>
                <w:szCs w:val="24"/>
              </w:rPr>
              <w:t>44</w:t>
            </w:r>
          </w:p>
        </w:tc>
        <w:tc>
          <w:tcPr>
            <w:tcW w:w="771" w:type="dxa"/>
          </w:tcPr>
          <w:p w:rsidR="00460204" w:rsidRPr="000967F7" w:rsidRDefault="00460204" w:rsidP="000967F7">
            <w:pPr>
              <w:ind w:firstLine="0"/>
              <w:jc w:val="center"/>
              <w:rPr>
                <w:szCs w:val="24"/>
              </w:rPr>
            </w:pPr>
            <w:r w:rsidRPr="000967F7">
              <w:rPr>
                <w:szCs w:val="24"/>
              </w:rPr>
              <w:t>69</w:t>
            </w:r>
          </w:p>
        </w:tc>
        <w:tc>
          <w:tcPr>
            <w:tcW w:w="771" w:type="dxa"/>
          </w:tcPr>
          <w:p w:rsidR="00460204" w:rsidRPr="000967F7" w:rsidRDefault="00460204" w:rsidP="000967F7">
            <w:pPr>
              <w:ind w:firstLine="0"/>
              <w:jc w:val="center"/>
              <w:rPr>
                <w:szCs w:val="24"/>
              </w:rPr>
            </w:pPr>
            <w:r w:rsidRPr="000967F7">
              <w:rPr>
                <w:szCs w:val="24"/>
              </w:rPr>
              <w:t>81</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2.5. Условия получения начального общего, основного общего и среднего общего образования лицами с ограниченными возможностями здоровья и инвалидами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2.5.1. Удельный вес числа зданий, в которых созданы условия для </w:t>
            </w:r>
            <w:r w:rsidRPr="000967F7">
              <w:rPr>
                <w:szCs w:val="24"/>
              </w:rPr>
              <w:lastRenderedPageBreak/>
              <w:t xml:space="preserve">беспрепятственного доступа инвалидов, в общем числе зданий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5,9</w:t>
            </w:r>
          </w:p>
        </w:tc>
        <w:tc>
          <w:tcPr>
            <w:tcW w:w="771" w:type="dxa"/>
          </w:tcPr>
          <w:p w:rsidR="00460204" w:rsidRPr="000967F7" w:rsidRDefault="00460204" w:rsidP="000967F7">
            <w:pPr>
              <w:ind w:firstLine="0"/>
              <w:jc w:val="center"/>
              <w:rPr>
                <w:szCs w:val="24"/>
              </w:rPr>
            </w:pPr>
            <w:r w:rsidRPr="000967F7">
              <w:rPr>
                <w:szCs w:val="24"/>
              </w:rPr>
              <w:t>6,7</w:t>
            </w:r>
          </w:p>
        </w:tc>
        <w:tc>
          <w:tcPr>
            <w:tcW w:w="771" w:type="dxa"/>
          </w:tcPr>
          <w:p w:rsidR="00460204" w:rsidRPr="000967F7" w:rsidRDefault="00460204" w:rsidP="000967F7">
            <w:pPr>
              <w:ind w:firstLine="0"/>
              <w:jc w:val="center"/>
              <w:rPr>
                <w:szCs w:val="24"/>
              </w:rPr>
            </w:pPr>
            <w:r w:rsidRPr="000967F7">
              <w:rPr>
                <w:szCs w:val="24"/>
              </w:rPr>
              <w:t>9,1</w:t>
            </w:r>
          </w:p>
        </w:tc>
        <w:tc>
          <w:tcPr>
            <w:tcW w:w="771" w:type="dxa"/>
          </w:tcPr>
          <w:p w:rsidR="00460204" w:rsidRPr="000967F7" w:rsidRDefault="00460204" w:rsidP="000967F7">
            <w:pPr>
              <w:ind w:firstLine="0"/>
              <w:jc w:val="center"/>
              <w:rPr>
                <w:szCs w:val="24"/>
              </w:rPr>
            </w:pPr>
            <w:r w:rsidRPr="000967F7">
              <w:rPr>
                <w:szCs w:val="24"/>
              </w:rPr>
              <w:t>9,1</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2.5.2. Распределение численности обучающихся с 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C63C6F" w:rsidP="000967F7">
            <w:pPr>
              <w:ind w:firstLine="0"/>
              <w:jc w:val="center"/>
              <w:rPr>
                <w:szCs w:val="24"/>
              </w:rPr>
            </w:pPr>
            <w:r>
              <w:rPr>
                <w:szCs w:val="24"/>
              </w:rPr>
              <w:t>0</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из них инвалидов, детей-инвалидов</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C63C6F" w:rsidP="000967F7">
            <w:pPr>
              <w:ind w:firstLine="0"/>
              <w:jc w:val="center"/>
              <w:rPr>
                <w:szCs w:val="24"/>
              </w:rPr>
            </w:pPr>
            <w:r>
              <w:rPr>
                <w:szCs w:val="24"/>
              </w:rPr>
              <w:t>0</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C9644F" w:rsidP="000967F7">
            <w:pPr>
              <w:ind w:firstLine="0"/>
              <w:jc w:val="center"/>
              <w:rPr>
                <w:szCs w:val="24"/>
              </w:rPr>
            </w:pPr>
            <w:r>
              <w:rPr>
                <w:szCs w:val="24"/>
              </w:rPr>
              <w:t>0</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из них инвалидов, детей-инвалидов</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C63C6F" w:rsidP="000967F7">
            <w:pPr>
              <w:ind w:firstLine="0"/>
              <w:jc w:val="center"/>
              <w:rPr>
                <w:szCs w:val="24"/>
              </w:rPr>
            </w:pPr>
            <w:r>
              <w:rPr>
                <w:szCs w:val="24"/>
              </w:rPr>
              <w:t>0</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в формате совместного обучения (инклюзии) – всего</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11.3</w:t>
            </w:r>
          </w:p>
        </w:tc>
        <w:tc>
          <w:tcPr>
            <w:tcW w:w="771" w:type="dxa"/>
          </w:tcPr>
          <w:p w:rsidR="00460204" w:rsidRPr="000967F7" w:rsidRDefault="00460204" w:rsidP="000967F7">
            <w:pPr>
              <w:ind w:firstLine="0"/>
              <w:jc w:val="center"/>
              <w:rPr>
                <w:szCs w:val="24"/>
              </w:rPr>
            </w:pPr>
            <w:r w:rsidRPr="000967F7">
              <w:rPr>
                <w:szCs w:val="24"/>
              </w:rPr>
              <w:t>12.4</w:t>
            </w:r>
          </w:p>
        </w:tc>
        <w:tc>
          <w:tcPr>
            <w:tcW w:w="771" w:type="dxa"/>
          </w:tcPr>
          <w:p w:rsidR="00460204" w:rsidRPr="000967F7" w:rsidRDefault="00460204" w:rsidP="000967F7">
            <w:pPr>
              <w:ind w:firstLine="0"/>
              <w:jc w:val="center"/>
              <w:rPr>
                <w:szCs w:val="24"/>
              </w:rPr>
            </w:pPr>
            <w:r w:rsidRPr="000967F7">
              <w:rPr>
                <w:szCs w:val="24"/>
              </w:rPr>
              <w:t>14,3</w:t>
            </w:r>
          </w:p>
        </w:tc>
        <w:tc>
          <w:tcPr>
            <w:tcW w:w="771" w:type="dxa"/>
          </w:tcPr>
          <w:p w:rsidR="00460204" w:rsidRPr="000967F7" w:rsidRDefault="00460204" w:rsidP="000967F7">
            <w:pPr>
              <w:ind w:firstLine="0"/>
              <w:jc w:val="center"/>
              <w:rPr>
                <w:szCs w:val="24"/>
              </w:rPr>
            </w:pPr>
            <w:r w:rsidRPr="000967F7">
              <w:rPr>
                <w:szCs w:val="24"/>
              </w:rPr>
              <w:t>15,1</w:t>
            </w:r>
          </w:p>
        </w:tc>
        <w:tc>
          <w:tcPr>
            <w:tcW w:w="771" w:type="dxa"/>
          </w:tcPr>
          <w:p w:rsidR="00460204" w:rsidRPr="000967F7" w:rsidRDefault="00460204" w:rsidP="000967F7">
            <w:pPr>
              <w:ind w:firstLine="0"/>
              <w:jc w:val="center"/>
              <w:rPr>
                <w:szCs w:val="24"/>
              </w:rPr>
            </w:pPr>
            <w:r w:rsidRPr="000967F7">
              <w:rPr>
                <w:szCs w:val="24"/>
              </w:rPr>
              <w:t>13,7</w:t>
            </w:r>
          </w:p>
        </w:tc>
        <w:tc>
          <w:tcPr>
            <w:tcW w:w="640" w:type="dxa"/>
          </w:tcPr>
          <w:p w:rsidR="00460204" w:rsidRPr="000967F7" w:rsidRDefault="00C63C6F" w:rsidP="000967F7">
            <w:pPr>
              <w:ind w:firstLine="0"/>
              <w:jc w:val="center"/>
              <w:rPr>
                <w:szCs w:val="24"/>
              </w:rPr>
            </w:pPr>
            <w:r>
              <w:rPr>
                <w:szCs w:val="24"/>
              </w:rPr>
              <w:t>14,2</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из них инвалидов, детей-инвалидов</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0,01</w:t>
            </w:r>
          </w:p>
        </w:tc>
        <w:tc>
          <w:tcPr>
            <w:tcW w:w="771" w:type="dxa"/>
          </w:tcPr>
          <w:p w:rsidR="00460204" w:rsidRPr="000967F7" w:rsidRDefault="00460204" w:rsidP="000967F7">
            <w:pPr>
              <w:ind w:firstLine="0"/>
              <w:jc w:val="center"/>
              <w:rPr>
                <w:szCs w:val="24"/>
              </w:rPr>
            </w:pPr>
            <w:r w:rsidRPr="000967F7">
              <w:rPr>
                <w:szCs w:val="24"/>
              </w:rPr>
              <w:t>0,01</w:t>
            </w:r>
          </w:p>
        </w:tc>
        <w:tc>
          <w:tcPr>
            <w:tcW w:w="771" w:type="dxa"/>
          </w:tcPr>
          <w:p w:rsidR="00460204" w:rsidRPr="000967F7" w:rsidRDefault="00460204" w:rsidP="000967F7">
            <w:pPr>
              <w:ind w:firstLine="0"/>
              <w:jc w:val="center"/>
              <w:rPr>
                <w:szCs w:val="24"/>
              </w:rPr>
            </w:pPr>
            <w:r w:rsidRPr="000967F7">
              <w:rPr>
                <w:szCs w:val="24"/>
              </w:rPr>
              <w:t>0,02</w:t>
            </w:r>
          </w:p>
        </w:tc>
        <w:tc>
          <w:tcPr>
            <w:tcW w:w="771" w:type="dxa"/>
          </w:tcPr>
          <w:p w:rsidR="00460204" w:rsidRPr="000967F7" w:rsidRDefault="00460204" w:rsidP="000967F7">
            <w:pPr>
              <w:ind w:firstLine="0"/>
              <w:jc w:val="center"/>
              <w:rPr>
                <w:szCs w:val="24"/>
              </w:rPr>
            </w:pPr>
            <w:r w:rsidRPr="000967F7">
              <w:rPr>
                <w:szCs w:val="24"/>
              </w:rPr>
              <w:t>0,01</w:t>
            </w:r>
          </w:p>
        </w:tc>
        <w:tc>
          <w:tcPr>
            <w:tcW w:w="771" w:type="dxa"/>
          </w:tcPr>
          <w:p w:rsidR="00460204" w:rsidRPr="000967F7" w:rsidRDefault="00460204" w:rsidP="000967F7">
            <w:pPr>
              <w:ind w:firstLine="0"/>
              <w:jc w:val="center"/>
              <w:rPr>
                <w:szCs w:val="24"/>
              </w:rPr>
            </w:pPr>
            <w:r w:rsidRPr="000967F7">
              <w:rPr>
                <w:szCs w:val="24"/>
              </w:rPr>
              <w:t>0,02</w:t>
            </w:r>
          </w:p>
        </w:tc>
        <w:tc>
          <w:tcPr>
            <w:tcW w:w="640" w:type="dxa"/>
          </w:tcPr>
          <w:p w:rsidR="00460204" w:rsidRPr="000967F7" w:rsidRDefault="00C63C6F" w:rsidP="000967F7">
            <w:pPr>
              <w:ind w:firstLine="0"/>
              <w:jc w:val="center"/>
              <w:rPr>
                <w:szCs w:val="24"/>
              </w:rPr>
            </w:pPr>
            <w:r>
              <w:rPr>
                <w:szCs w:val="24"/>
              </w:rPr>
              <w:t>0,03</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w:t>
            </w:r>
            <w:r w:rsidRPr="000967F7">
              <w:rPr>
                <w:szCs w:val="24"/>
              </w:rPr>
              <w:lastRenderedPageBreak/>
              <w:t>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0,1</w:t>
            </w:r>
          </w:p>
        </w:tc>
        <w:tc>
          <w:tcPr>
            <w:tcW w:w="771" w:type="dxa"/>
          </w:tcPr>
          <w:p w:rsidR="00460204" w:rsidRPr="000967F7" w:rsidRDefault="00460204" w:rsidP="000967F7">
            <w:pPr>
              <w:ind w:firstLine="0"/>
              <w:jc w:val="center"/>
              <w:rPr>
                <w:szCs w:val="24"/>
              </w:rPr>
            </w:pPr>
            <w:r w:rsidRPr="000967F7">
              <w:rPr>
                <w:szCs w:val="24"/>
              </w:rPr>
              <w:t>0,1</w:t>
            </w:r>
          </w:p>
        </w:tc>
        <w:tc>
          <w:tcPr>
            <w:tcW w:w="771" w:type="dxa"/>
          </w:tcPr>
          <w:p w:rsidR="00460204" w:rsidRPr="000967F7" w:rsidRDefault="00460204" w:rsidP="000967F7">
            <w:pPr>
              <w:ind w:firstLine="0"/>
              <w:jc w:val="center"/>
              <w:rPr>
                <w:szCs w:val="24"/>
              </w:rPr>
            </w:pPr>
            <w:r w:rsidRPr="000967F7">
              <w:rPr>
                <w:szCs w:val="24"/>
              </w:rPr>
              <w:t>0,1</w:t>
            </w:r>
          </w:p>
        </w:tc>
        <w:tc>
          <w:tcPr>
            <w:tcW w:w="771" w:type="dxa"/>
          </w:tcPr>
          <w:p w:rsidR="00460204" w:rsidRPr="000967F7" w:rsidRDefault="00460204" w:rsidP="000967F7">
            <w:pPr>
              <w:ind w:firstLine="0"/>
              <w:jc w:val="center"/>
              <w:rPr>
                <w:szCs w:val="24"/>
              </w:rPr>
            </w:pPr>
            <w:r w:rsidRPr="000967F7">
              <w:rPr>
                <w:szCs w:val="24"/>
              </w:rPr>
              <w:t>0,2</w:t>
            </w:r>
          </w:p>
        </w:tc>
        <w:tc>
          <w:tcPr>
            <w:tcW w:w="771" w:type="dxa"/>
          </w:tcPr>
          <w:p w:rsidR="00460204" w:rsidRPr="000967F7" w:rsidRDefault="00460204" w:rsidP="000967F7">
            <w:pPr>
              <w:ind w:firstLine="0"/>
              <w:jc w:val="center"/>
              <w:rPr>
                <w:szCs w:val="24"/>
              </w:rPr>
            </w:pPr>
            <w:r w:rsidRPr="000967F7">
              <w:rPr>
                <w:szCs w:val="24"/>
              </w:rPr>
              <w:t>0,2</w:t>
            </w:r>
          </w:p>
        </w:tc>
        <w:tc>
          <w:tcPr>
            <w:tcW w:w="640" w:type="dxa"/>
          </w:tcPr>
          <w:p w:rsidR="00460204" w:rsidRPr="000967F7" w:rsidRDefault="00C63C6F" w:rsidP="000967F7">
            <w:pPr>
              <w:ind w:firstLine="0"/>
              <w:jc w:val="center"/>
              <w:rPr>
                <w:szCs w:val="24"/>
              </w:rPr>
            </w:pPr>
            <w:r>
              <w:rPr>
                <w:szCs w:val="24"/>
              </w:rPr>
              <w:t>0,2</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0,1</w:t>
            </w:r>
          </w:p>
        </w:tc>
        <w:tc>
          <w:tcPr>
            <w:tcW w:w="771" w:type="dxa"/>
          </w:tcPr>
          <w:p w:rsidR="00460204" w:rsidRPr="000967F7" w:rsidRDefault="00460204" w:rsidP="000967F7">
            <w:pPr>
              <w:ind w:firstLine="0"/>
              <w:jc w:val="center"/>
              <w:rPr>
                <w:szCs w:val="24"/>
              </w:rPr>
            </w:pPr>
            <w:r w:rsidRPr="000967F7">
              <w:rPr>
                <w:szCs w:val="24"/>
              </w:rPr>
              <w:t>0,1</w:t>
            </w:r>
          </w:p>
        </w:tc>
        <w:tc>
          <w:tcPr>
            <w:tcW w:w="771" w:type="dxa"/>
          </w:tcPr>
          <w:p w:rsidR="00460204" w:rsidRPr="000967F7" w:rsidRDefault="00460204" w:rsidP="000967F7">
            <w:pPr>
              <w:ind w:firstLine="0"/>
              <w:jc w:val="center"/>
              <w:rPr>
                <w:szCs w:val="24"/>
              </w:rPr>
            </w:pPr>
            <w:r w:rsidRPr="000967F7">
              <w:rPr>
                <w:szCs w:val="24"/>
              </w:rPr>
              <w:t>0,1</w:t>
            </w:r>
          </w:p>
        </w:tc>
        <w:tc>
          <w:tcPr>
            <w:tcW w:w="640" w:type="dxa"/>
          </w:tcPr>
          <w:p w:rsidR="00460204" w:rsidRPr="000967F7" w:rsidRDefault="00C63C6F" w:rsidP="000967F7">
            <w:pPr>
              <w:ind w:firstLine="0"/>
              <w:jc w:val="center"/>
              <w:rPr>
                <w:szCs w:val="24"/>
              </w:rPr>
            </w:pPr>
            <w:r>
              <w:rPr>
                <w:szCs w:val="24"/>
              </w:rPr>
              <w:t>0,1</w:t>
            </w: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2.5.6. Численность обучающихся по адаптированным основным общеобразовательным программам в расчете на 1 работника: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771" w:type="dxa"/>
          </w:tcPr>
          <w:p w:rsidR="00460204" w:rsidRPr="000967F7" w:rsidRDefault="00460204" w:rsidP="00C9039E">
            <w:pPr>
              <w:ind w:firstLine="0"/>
              <w:jc w:val="center"/>
              <w:rPr>
                <w:szCs w:val="24"/>
              </w:rPr>
            </w:pPr>
          </w:p>
        </w:tc>
        <w:tc>
          <w:tcPr>
            <w:tcW w:w="640" w:type="dxa"/>
          </w:tcPr>
          <w:p w:rsidR="00460204" w:rsidRPr="000967F7"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учителя-дефектолога</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учителя-логопеда</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771" w:type="dxa"/>
          </w:tcPr>
          <w:p w:rsidR="00460204" w:rsidRPr="000967F7" w:rsidRDefault="00460204" w:rsidP="00C9039E">
            <w:pPr>
              <w:ind w:firstLine="0"/>
              <w:jc w:val="center"/>
              <w:rPr>
                <w:szCs w:val="24"/>
              </w:rPr>
            </w:pPr>
            <w:r>
              <w:rPr>
                <w:szCs w:val="24"/>
              </w:rPr>
              <w:t>0</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EE4833" w:rsidRDefault="00460204" w:rsidP="000967F7">
            <w:pPr>
              <w:ind w:firstLine="0"/>
              <w:jc w:val="left"/>
              <w:rPr>
                <w:szCs w:val="24"/>
                <w:highlight w:val="yellow"/>
              </w:rPr>
            </w:pPr>
            <w:r w:rsidRPr="00C9039E">
              <w:rPr>
                <w:szCs w:val="24"/>
              </w:rPr>
              <w:t>педагога-психолога</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6</w:t>
            </w:r>
          </w:p>
        </w:tc>
        <w:tc>
          <w:tcPr>
            <w:tcW w:w="771" w:type="dxa"/>
          </w:tcPr>
          <w:p w:rsidR="00460204" w:rsidRPr="00076D43" w:rsidRDefault="00460204" w:rsidP="00C9039E">
            <w:pPr>
              <w:ind w:firstLine="0"/>
              <w:jc w:val="center"/>
              <w:rPr>
                <w:szCs w:val="24"/>
              </w:rPr>
            </w:pPr>
            <w:r>
              <w:rPr>
                <w:szCs w:val="24"/>
              </w:rPr>
              <w:t>8</w:t>
            </w:r>
          </w:p>
        </w:tc>
        <w:tc>
          <w:tcPr>
            <w:tcW w:w="771" w:type="dxa"/>
          </w:tcPr>
          <w:p w:rsidR="00460204" w:rsidRPr="00076D43" w:rsidRDefault="00460204" w:rsidP="00C9039E">
            <w:pPr>
              <w:ind w:firstLine="0"/>
              <w:jc w:val="center"/>
              <w:rPr>
                <w:szCs w:val="24"/>
              </w:rPr>
            </w:pPr>
            <w:r>
              <w:rPr>
                <w:szCs w:val="24"/>
              </w:rPr>
              <w:t>11</w:t>
            </w:r>
          </w:p>
        </w:tc>
        <w:tc>
          <w:tcPr>
            <w:tcW w:w="640" w:type="dxa"/>
          </w:tcPr>
          <w:p w:rsidR="00460204" w:rsidRDefault="00460204" w:rsidP="00C9039E">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proofErr w:type="spellStart"/>
            <w:r w:rsidRPr="000967F7">
              <w:rPr>
                <w:szCs w:val="24"/>
              </w:rPr>
              <w:t>тьютора</w:t>
            </w:r>
            <w:proofErr w:type="spellEnd"/>
            <w:r w:rsidRPr="000967F7">
              <w:rPr>
                <w:szCs w:val="24"/>
              </w:rPr>
              <w:t xml:space="preserve">, ассистента (помощника) </w:t>
            </w:r>
          </w:p>
        </w:tc>
        <w:tc>
          <w:tcPr>
            <w:tcW w:w="1023" w:type="dxa"/>
          </w:tcPr>
          <w:p w:rsidR="00460204" w:rsidRPr="000967F7" w:rsidRDefault="00460204" w:rsidP="000967F7">
            <w:pPr>
              <w:ind w:firstLine="0"/>
              <w:jc w:val="center"/>
              <w:rPr>
                <w:szCs w:val="24"/>
              </w:rPr>
            </w:pPr>
            <w:r w:rsidRPr="000967F7">
              <w:rPr>
                <w:szCs w:val="24"/>
              </w:rPr>
              <w:t>чел.</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771" w:type="dxa"/>
          </w:tcPr>
          <w:p w:rsidR="00460204" w:rsidRPr="000967F7" w:rsidRDefault="00460204" w:rsidP="000967F7">
            <w:pPr>
              <w:ind w:firstLine="0"/>
              <w:jc w:val="center"/>
              <w:rPr>
                <w:szCs w:val="24"/>
              </w:rPr>
            </w:pPr>
            <w:r>
              <w:rPr>
                <w:szCs w:val="24"/>
              </w:rPr>
              <w:t>0</w:t>
            </w:r>
          </w:p>
        </w:tc>
        <w:tc>
          <w:tcPr>
            <w:tcW w:w="640" w:type="dxa"/>
          </w:tcPr>
          <w:p w:rsidR="00460204"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2.6. Состояние здоровья лиц, обучающихся по основным общеобразовательным программам, </w:t>
            </w:r>
            <w:proofErr w:type="spellStart"/>
            <w:r w:rsidRPr="000967F7">
              <w:rPr>
                <w:szCs w:val="24"/>
              </w:rPr>
              <w:t>здоровьесберегающие</w:t>
            </w:r>
            <w:proofErr w:type="spellEnd"/>
            <w:r w:rsidRPr="000967F7">
              <w:rPr>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w:t>
            </w:r>
            <w:r w:rsidRPr="000967F7">
              <w:rPr>
                <w:szCs w:val="24"/>
              </w:rPr>
              <w:lastRenderedPageBreak/>
              <w:t xml:space="preserve">образовательную деятельность в части реализации основных общеобразовательных программ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2.6.1. Удельный вес численности лиц, обеспеченных горячим питанием, в общей численности обучающихся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95</w:t>
            </w:r>
          </w:p>
        </w:tc>
        <w:tc>
          <w:tcPr>
            <w:tcW w:w="771" w:type="dxa"/>
          </w:tcPr>
          <w:p w:rsidR="00460204" w:rsidRPr="000967F7" w:rsidRDefault="00460204" w:rsidP="000967F7">
            <w:pPr>
              <w:ind w:firstLine="0"/>
              <w:jc w:val="center"/>
              <w:rPr>
                <w:szCs w:val="24"/>
              </w:rPr>
            </w:pPr>
            <w:r w:rsidRPr="000967F7">
              <w:rPr>
                <w:szCs w:val="24"/>
              </w:rPr>
              <w:t>95,3</w:t>
            </w:r>
          </w:p>
        </w:tc>
        <w:tc>
          <w:tcPr>
            <w:tcW w:w="771" w:type="dxa"/>
          </w:tcPr>
          <w:p w:rsidR="00460204" w:rsidRPr="000967F7" w:rsidRDefault="00460204" w:rsidP="000967F7">
            <w:pPr>
              <w:ind w:firstLine="0"/>
              <w:jc w:val="center"/>
              <w:rPr>
                <w:szCs w:val="24"/>
              </w:rPr>
            </w:pPr>
            <w:r w:rsidRPr="000967F7">
              <w:rPr>
                <w:szCs w:val="24"/>
              </w:rPr>
              <w:t>94</w:t>
            </w:r>
          </w:p>
        </w:tc>
        <w:tc>
          <w:tcPr>
            <w:tcW w:w="771" w:type="dxa"/>
          </w:tcPr>
          <w:p w:rsidR="00460204" w:rsidRPr="000967F7" w:rsidRDefault="00460204" w:rsidP="000967F7">
            <w:pPr>
              <w:ind w:firstLine="0"/>
              <w:jc w:val="center"/>
              <w:rPr>
                <w:szCs w:val="24"/>
              </w:rPr>
            </w:pPr>
            <w:r w:rsidRPr="000967F7">
              <w:rPr>
                <w:szCs w:val="24"/>
              </w:rPr>
              <w:t>93</w:t>
            </w:r>
          </w:p>
        </w:tc>
        <w:tc>
          <w:tcPr>
            <w:tcW w:w="771" w:type="dxa"/>
          </w:tcPr>
          <w:p w:rsidR="00460204" w:rsidRPr="000967F7" w:rsidRDefault="00460204" w:rsidP="000967F7">
            <w:pPr>
              <w:ind w:firstLine="0"/>
              <w:jc w:val="center"/>
              <w:rPr>
                <w:szCs w:val="24"/>
              </w:rPr>
            </w:pPr>
            <w:r w:rsidRPr="000967F7">
              <w:rPr>
                <w:szCs w:val="24"/>
              </w:rPr>
              <w:t>95,2</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2.6.2. Удельный вес числа организаций, имеющих логопедический пункт или логопедический кабинет, в общем числе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2.6.3. Удельный вес числа организаций, имеющих спортивные залы, в общем числе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87,5</w:t>
            </w:r>
          </w:p>
        </w:tc>
        <w:tc>
          <w:tcPr>
            <w:tcW w:w="771" w:type="dxa"/>
          </w:tcPr>
          <w:p w:rsidR="00460204" w:rsidRPr="000967F7" w:rsidRDefault="00460204" w:rsidP="000967F7">
            <w:pPr>
              <w:ind w:firstLine="0"/>
              <w:jc w:val="center"/>
              <w:rPr>
                <w:szCs w:val="24"/>
              </w:rPr>
            </w:pPr>
            <w:r w:rsidRPr="000967F7">
              <w:rPr>
                <w:szCs w:val="24"/>
              </w:rPr>
              <w:t>93,3</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100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2.6.4. Удельный вес числа организаций, имеющих закрытые плавательные бассейны, в общем числе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w:t>
            </w:r>
            <w:r w:rsidRPr="000967F7">
              <w:rPr>
                <w:szCs w:val="24"/>
              </w:rPr>
              <w:lastRenderedPageBreak/>
              <w:t>образования и образования обучающихся с умственной отсталостью (интеллектуальными нарушениями)</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94</w:t>
            </w:r>
          </w:p>
        </w:tc>
        <w:tc>
          <w:tcPr>
            <w:tcW w:w="771" w:type="dxa"/>
          </w:tcPr>
          <w:p w:rsidR="00460204" w:rsidRPr="000967F7" w:rsidRDefault="00460204" w:rsidP="000967F7">
            <w:pPr>
              <w:ind w:firstLine="0"/>
              <w:jc w:val="center"/>
              <w:rPr>
                <w:szCs w:val="24"/>
              </w:rPr>
            </w:pPr>
            <w:r w:rsidRPr="000967F7">
              <w:rPr>
                <w:szCs w:val="24"/>
              </w:rPr>
              <w:t>100</w:t>
            </w:r>
          </w:p>
        </w:tc>
        <w:tc>
          <w:tcPr>
            <w:tcW w:w="771" w:type="dxa"/>
          </w:tcPr>
          <w:p w:rsidR="00460204" w:rsidRPr="000967F7" w:rsidRDefault="00460204" w:rsidP="000967F7">
            <w:pPr>
              <w:ind w:firstLine="0"/>
              <w:jc w:val="center"/>
              <w:rPr>
                <w:szCs w:val="24"/>
              </w:rPr>
            </w:pPr>
            <w:r w:rsidRPr="000967F7">
              <w:rPr>
                <w:szCs w:val="24"/>
              </w:rPr>
              <w:t>93,75</w:t>
            </w:r>
          </w:p>
        </w:tc>
        <w:tc>
          <w:tcPr>
            <w:tcW w:w="771" w:type="dxa"/>
          </w:tcPr>
          <w:p w:rsidR="00460204" w:rsidRPr="000967F7" w:rsidRDefault="00460204" w:rsidP="000967F7">
            <w:pPr>
              <w:ind w:firstLine="0"/>
              <w:jc w:val="center"/>
              <w:rPr>
                <w:szCs w:val="24"/>
              </w:rPr>
            </w:pPr>
            <w:r w:rsidRPr="000967F7">
              <w:rPr>
                <w:szCs w:val="24"/>
              </w:rPr>
              <w:t>73,3</w:t>
            </w:r>
          </w:p>
        </w:tc>
        <w:tc>
          <w:tcPr>
            <w:tcW w:w="771" w:type="dxa"/>
          </w:tcPr>
          <w:p w:rsidR="00460204" w:rsidRPr="000967F7" w:rsidRDefault="00460204" w:rsidP="000967F7">
            <w:pPr>
              <w:ind w:firstLine="0"/>
              <w:jc w:val="center"/>
              <w:rPr>
                <w:szCs w:val="24"/>
              </w:rPr>
            </w:pPr>
            <w:r w:rsidRPr="000967F7">
              <w:rPr>
                <w:szCs w:val="24"/>
              </w:rPr>
              <w:t>100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2.8. Финансово 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8810A1" w:rsidRDefault="00460204" w:rsidP="000967F7">
            <w:pPr>
              <w:ind w:firstLine="0"/>
              <w:jc w:val="left"/>
              <w:rPr>
                <w:szCs w:val="24"/>
                <w:highlight w:val="yellow"/>
              </w:rPr>
            </w:pPr>
            <w:r w:rsidRPr="006959EB">
              <w:rPr>
                <w:szCs w:val="24"/>
              </w:rPr>
              <w:t>2.8.1. Общий объем финансовых средств, поступивших в общеобразовательные организации, в расчете на 1 обучающегося</w:t>
            </w:r>
          </w:p>
        </w:tc>
        <w:tc>
          <w:tcPr>
            <w:tcW w:w="1023" w:type="dxa"/>
          </w:tcPr>
          <w:p w:rsidR="00460204" w:rsidRPr="000967F7" w:rsidRDefault="00460204" w:rsidP="000967F7">
            <w:pPr>
              <w:ind w:firstLine="0"/>
              <w:jc w:val="center"/>
              <w:rPr>
                <w:szCs w:val="24"/>
              </w:rPr>
            </w:pPr>
            <w:r w:rsidRPr="000967F7">
              <w:rPr>
                <w:szCs w:val="24"/>
              </w:rPr>
              <w:t>тыс. руб.</w:t>
            </w:r>
          </w:p>
        </w:tc>
        <w:tc>
          <w:tcPr>
            <w:tcW w:w="771" w:type="dxa"/>
          </w:tcPr>
          <w:p w:rsidR="00460204" w:rsidRPr="000967F7" w:rsidRDefault="00460204" w:rsidP="000967F7">
            <w:pPr>
              <w:ind w:firstLine="0"/>
              <w:jc w:val="center"/>
              <w:rPr>
                <w:szCs w:val="24"/>
              </w:rPr>
            </w:pPr>
            <w:r w:rsidRPr="000967F7">
              <w:rPr>
                <w:szCs w:val="24"/>
              </w:rPr>
              <w:t>63,6</w:t>
            </w:r>
          </w:p>
        </w:tc>
        <w:tc>
          <w:tcPr>
            <w:tcW w:w="771" w:type="dxa"/>
          </w:tcPr>
          <w:p w:rsidR="00460204" w:rsidRPr="000967F7" w:rsidRDefault="00460204" w:rsidP="000967F7">
            <w:pPr>
              <w:ind w:firstLine="0"/>
              <w:jc w:val="center"/>
              <w:rPr>
                <w:szCs w:val="24"/>
              </w:rPr>
            </w:pPr>
            <w:r w:rsidRPr="000967F7">
              <w:rPr>
                <w:szCs w:val="24"/>
              </w:rPr>
              <w:t>61</w:t>
            </w:r>
          </w:p>
        </w:tc>
        <w:tc>
          <w:tcPr>
            <w:tcW w:w="771" w:type="dxa"/>
          </w:tcPr>
          <w:p w:rsidR="00460204" w:rsidRPr="000967F7" w:rsidRDefault="00460204" w:rsidP="000967F7">
            <w:pPr>
              <w:ind w:firstLine="0"/>
              <w:jc w:val="center"/>
              <w:rPr>
                <w:szCs w:val="24"/>
              </w:rPr>
            </w:pPr>
            <w:r w:rsidRPr="000967F7">
              <w:rPr>
                <w:szCs w:val="24"/>
              </w:rPr>
              <w:t>63,6</w:t>
            </w:r>
          </w:p>
        </w:tc>
        <w:tc>
          <w:tcPr>
            <w:tcW w:w="771" w:type="dxa"/>
          </w:tcPr>
          <w:p w:rsidR="00460204" w:rsidRPr="000967F7" w:rsidRDefault="00460204" w:rsidP="000967F7">
            <w:pPr>
              <w:ind w:firstLine="0"/>
              <w:jc w:val="center"/>
              <w:rPr>
                <w:szCs w:val="24"/>
              </w:rPr>
            </w:pPr>
            <w:r w:rsidRPr="000967F7">
              <w:rPr>
                <w:szCs w:val="24"/>
              </w:rPr>
              <w:t>52,7</w:t>
            </w:r>
          </w:p>
        </w:tc>
        <w:tc>
          <w:tcPr>
            <w:tcW w:w="771" w:type="dxa"/>
          </w:tcPr>
          <w:p w:rsidR="00460204" w:rsidRPr="000967F7" w:rsidRDefault="00460204" w:rsidP="000967F7">
            <w:pPr>
              <w:ind w:firstLine="0"/>
              <w:jc w:val="center"/>
              <w:rPr>
                <w:szCs w:val="24"/>
              </w:rPr>
            </w:pPr>
            <w:r>
              <w:rPr>
                <w:szCs w:val="24"/>
              </w:rPr>
              <w:t>91,7</w:t>
            </w:r>
          </w:p>
        </w:tc>
        <w:tc>
          <w:tcPr>
            <w:tcW w:w="640" w:type="dxa"/>
          </w:tcPr>
          <w:p w:rsidR="00460204"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2.8.2. Удельный вес финансовых средств от приносящей доход деятельности в общем объеме финансовых средств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2.9. Создание безопасных условий при организации образовательного процесса в общеобразовательных организациях </w:t>
            </w:r>
          </w:p>
        </w:tc>
        <w:tc>
          <w:tcPr>
            <w:tcW w:w="1023"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771" w:type="dxa"/>
          </w:tcPr>
          <w:p w:rsidR="00460204" w:rsidRPr="000967F7" w:rsidRDefault="00460204" w:rsidP="000967F7">
            <w:pPr>
              <w:ind w:firstLine="0"/>
              <w:jc w:val="center"/>
              <w:rPr>
                <w:szCs w:val="24"/>
              </w:rPr>
            </w:pP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2.9.1. Удельный вес числа зданий общеобразовательных организаций, имеющих охрану, в общем числе зданий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2.9.2. Удельный вес числа зданий общеобразовательных организаций, находящихся в аварийном состоянии, в общем числе зданий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t>%</w:t>
            </w:r>
          </w:p>
        </w:tc>
        <w:tc>
          <w:tcPr>
            <w:tcW w:w="771" w:type="dxa"/>
          </w:tcPr>
          <w:p w:rsidR="00460204" w:rsidRPr="000967F7" w:rsidRDefault="00460204" w:rsidP="000967F7">
            <w:pPr>
              <w:ind w:firstLine="0"/>
              <w:jc w:val="center"/>
              <w:rPr>
                <w:szCs w:val="24"/>
              </w:rPr>
            </w:pPr>
            <w:r w:rsidRPr="000967F7">
              <w:rPr>
                <w:szCs w:val="24"/>
              </w:rPr>
              <w:t>12,6</w:t>
            </w:r>
          </w:p>
        </w:tc>
        <w:tc>
          <w:tcPr>
            <w:tcW w:w="771" w:type="dxa"/>
          </w:tcPr>
          <w:p w:rsidR="00460204" w:rsidRPr="000967F7" w:rsidRDefault="00460204" w:rsidP="000967F7">
            <w:pPr>
              <w:ind w:firstLine="0"/>
              <w:jc w:val="center"/>
              <w:rPr>
                <w:szCs w:val="24"/>
              </w:rPr>
            </w:pPr>
            <w:r w:rsidRPr="000967F7">
              <w:rPr>
                <w:szCs w:val="24"/>
              </w:rPr>
              <w:t>6,6</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771" w:type="dxa"/>
          </w:tcPr>
          <w:p w:rsidR="00460204" w:rsidRPr="000967F7" w:rsidRDefault="00460204" w:rsidP="000967F7">
            <w:pPr>
              <w:ind w:firstLine="0"/>
              <w:jc w:val="center"/>
              <w:rPr>
                <w:szCs w:val="24"/>
              </w:rPr>
            </w:pPr>
            <w:r w:rsidRPr="000967F7">
              <w:rPr>
                <w:szCs w:val="24"/>
              </w:rPr>
              <w:t>0</w:t>
            </w:r>
          </w:p>
        </w:tc>
        <w:tc>
          <w:tcPr>
            <w:tcW w:w="640" w:type="dxa"/>
          </w:tcPr>
          <w:p w:rsidR="00460204" w:rsidRPr="000967F7" w:rsidRDefault="00460204" w:rsidP="000967F7">
            <w:pPr>
              <w:ind w:firstLine="0"/>
              <w:jc w:val="center"/>
              <w:rPr>
                <w:szCs w:val="24"/>
              </w:rPr>
            </w:pPr>
          </w:p>
        </w:tc>
      </w:tr>
      <w:tr w:rsidR="00460204" w:rsidRPr="000967F7" w:rsidTr="00460204">
        <w:tc>
          <w:tcPr>
            <w:tcW w:w="4336" w:type="dxa"/>
          </w:tcPr>
          <w:p w:rsidR="00460204" w:rsidRPr="000967F7" w:rsidRDefault="00460204" w:rsidP="000967F7">
            <w:pPr>
              <w:ind w:firstLine="0"/>
              <w:jc w:val="left"/>
              <w:rPr>
                <w:szCs w:val="24"/>
              </w:rPr>
            </w:pPr>
            <w:r w:rsidRPr="000967F7">
              <w:rPr>
                <w:szCs w:val="24"/>
              </w:rPr>
              <w:t xml:space="preserve">2.9.3. Удельный вес числа зданий общеобразовательных организаций, </w:t>
            </w:r>
            <w:r w:rsidRPr="000967F7">
              <w:rPr>
                <w:szCs w:val="24"/>
              </w:rPr>
              <w:lastRenderedPageBreak/>
              <w:t xml:space="preserve">требующих капитального ремонта, в общем числе зданий общеобразовательных организаций </w:t>
            </w:r>
          </w:p>
        </w:tc>
        <w:tc>
          <w:tcPr>
            <w:tcW w:w="1023" w:type="dxa"/>
          </w:tcPr>
          <w:p w:rsidR="00460204" w:rsidRPr="000967F7" w:rsidRDefault="00460204" w:rsidP="000967F7">
            <w:pPr>
              <w:ind w:firstLine="0"/>
              <w:jc w:val="center"/>
              <w:rPr>
                <w:szCs w:val="24"/>
              </w:rPr>
            </w:pPr>
            <w:r w:rsidRPr="000967F7">
              <w:rPr>
                <w:szCs w:val="24"/>
              </w:rPr>
              <w:lastRenderedPageBreak/>
              <w:t>%</w:t>
            </w:r>
          </w:p>
        </w:tc>
        <w:tc>
          <w:tcPr>
            <w:tcW w:w="771" w:type="dxa"/>
          </w:tcPr>
          <w:p w:rsidR="00460204" w:rsidRPr="000967F7" w:rsidRDefault="00460204" w:rsidP="000967F7">
            <w:pPr>
              <w:ind w:firstLine="0"/>
              <w:jc w:val="center"/>
              <w:rPr>
                <w:szCs w:val="24"/>
              </w:rPr>
            </w:pPr>
            <w:r w:rsidRPr="000967F7">
              <w:rPr>
                <w:szCs w:val="24"/>
              </w:rPr>
              <w:t>31,5</w:t>
            </w:r>
          </w:p>
        </w:tc>
        <w:tc>
          <w:tcPr>
            <w:tcW w:w="771" w:type="dxa"/>
          </w:tcPr>
          <w:p w:rsidR="00460204" w:rsidRPr="000967F7" w:rsidRDefault="00460204" w:rsidP="000967F7">
            <w:pPr>
              <w:ind w:firstLine="0"/>
              <w:jc w:val="center"/>
              <w:rPr>
                <w:szCs w:val="24"/>
              </w:rPr>
            </w:pPr>
            <w:r w:rsidRPr="000967F7">
              <w:rPr>
                <w:szCs w:val="24"/>
              </w:rPr>
              <w:t>31,5</w:t>
            </w:r>
          </w:p>
        </w:tc>
        <w:tc>
          <w:tcPr>
            <w:tcW w:w="771" w:type="dxa"/>
          </w:tcPr>
          <w:p w:rsidR="00460204" w:rsidRPr="000967F7" w:rsidRDefault="00460204" w:rsidP="000967F7">
            <w:pPr>
              <w:ind w:firstLine="0"/>
              <w:jc w:val="center"/>
              <w:rPr>
                <w:szCs w:val="24"/>
              </w:rPr>
            </w:pPr>
            <w:r w:rsidRPr="000967F7">
              <w:rPr>
                <w:szCs w:val="24"/>
              </w:rPr>
              <w:t>13</w:t>
            </w:r>
          </w:p>
        </w:tc>
        <w:tc>
          <w:tcPr>
            <w:tcW w:w="771" w:type="dxa"/>
          </w:tcPr>
          <w:p w:rsidR="00460204" w:rsidRPr="000967F7" w:rsidRDefault="00460204" w:rsidP="000967F7">
            <w:pPr>
              <w:ind w:firstLine="0"/>
              <w:jc w:val="center"/>
              <w:rPr>
                <w:szCs w:val="24"/>
              </w:rPr>
            </w:pPr>
            <w:r w:rsidRPr="000967F7">
              <w:rPr>
                <w:szCs w:val="24"/>
              </w:rPr>
              <w:t>13</w:t>
            </w:r>
          </w:p>
        </w:tc>
        <w:tc>
          <w:tcPr>
            <w:tcW w:w="771" w:type="dxa"/>
          </w:tcPr>
          <w:p w:rsidR="00460204" w:rsidRPr="000967F7" w:rsidRDefault="00460204" w:rsidP="000967F7">
            <w:pPr>
              <w:ind w:firstLine="0"/>
              <w:jc w:val="center"/>
              <w:rPr>
                <w:szCs w:val="24"/>
              </w:rPr>
            </w:pPr>
            <w:r w:rsidRPr="000967F7">
              <w:rPr>
                <w:szCs w:val="24"/>
              </w:rPr>
              <w:t>13</w:t>
            </w:r>
          </w:p>
        </w:tc>
        <w:tc>
          <w:tcPr>
            <w:tcW w:w="640" w:type="dxa"/>
          </w:tcPr>
          <w:p w:rsidR="00460204" w:rsidRPr="000967F7" w:rsidRDefault="00460204" w:rsidP="000967F7">
            <w:pPr>
              <w:ind w:firstLine="0"/>
              <w:jc w:val="center"/>
              <w:rPr>
                <w:szCs w:val="24"/>
              </w:rPr>
            </w:pPr>
          </w:p>
        </w:tc>
      </w:tr>
      <w:tr w:rsidR="00460204" w:rsidRPr="000967F7" w:rsidTr="00460204">
        <w:tc>
          <w:tcPr>
            <w:tcW w:w="9214" w:type="dxa"/>
            <w:gridSpan w:val="7"/>
          </w:tcPr>
          <w:p w:rsidR="00460204" w:rsidRPr="000967F7" w:rsidRDefault="00460204" w:rsidP="0045554F">
            <w:pPr>
              <w:ind w:firstLine="0"/>
              <w:jc w:val="center"/>
              <w:rPr>
                <w:szCs w:val="24"/>
              </w:rPr>
            </w:pPr>
            <w:r>
              <w:rPr>
                <w:b/>
                <w:szCs w:val="24"/>
              </w:rPr>
              <w:t>3</w:t>
            </w:r>
            <w:r w:rsidRPr="000967F7">
              <w:rPr>
                <w:b/>
                <w:szCs w:val="24"/>
              </w:rPr>
              <w:t xml:space="preserve">. Сведения о развитии </w:t>
            </w:r>
            <w:r>
              <w:rPr>
                <w:b/>
                <w:szCs w:val="24"/>
              </w:rPr>
              <w:t>дополнительного</w:t>
            </w:r>
            <w:r w:rsidRPr="000967F7">
              <w:rPr>
                <w:b/>
                <w:szCs w:val="24"/>
              </w:rPr>
              <w:t xml:space="preserve"> образования</w:t>
            </w:r>
          </w:p>
        </w:tc>
        <w:tc>
          <w:tcPr>
            <w:tcW w:w="640" w:type="dxa"/>
          </w:tcPr>
          <w:p w:rsidR="00460204" w:rsidRDefault="00460204" w:rsidP="0045554F">
            <w:pPr>
              <w:ind w:firstLine="0"/>
              <w:jc w:val="center"/>
              <w:rPr>
                <w:b/>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left"/>
              <w:rPr>
                <w:szCs w:val="24"/>
              </w:rPr>
            </w:pPr>
            <w:r>
              <w:rPr>
                <w:szCs w:val="24"/>
              </w:rPr>
              <w:t>3</w:t>
            </w:r>
            <w:r w:rsidRPr="000E538E">
              <w:rPr>
                <w:szCs w:val="24"/>
              </w:rPr>
              <w:t>.1.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40,1</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43,62</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40,1</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Pr>
                <w:szCs w:val="24"/>
              </w:rPr>
              <w:t>42,8</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53</w:t>
            </w:r>
          </w:p>
        </w:tc>
        <w:tc>
          <w:tcPr>
            <w:tcW w:w="640" w:type="dxa"/>
            <w:tcBorders>
              <w:top w:val="single" w:sz="4" w:space="0" w:color="auto"/>
              <w:left w:val="single" w:sz="4" w:space="0" w:color="auto"/>
              <w:bottom w:val="single" w:sz="4" w:space="0" w:color="auto"/>
              <w:right w:val="single" w:sz="4" w:space="0" w:color="auto"/>
            </w:tcBorders>
          </w:tcPr>
          <w:p w:rsidR="00460204" w:rsidRDefault="009C0BF8" w:rsidP="000E538E">
            <w:pPr>
              <w:ind w:firstLine="0"/>
              <w:jc w:val="center"/>
              <w:rPr>
                <w:szCs w:val="24"/>
              </w:rPr>
            </w:pPr>
            <w:r>
              <w:rPr>
                <w:szCs w:val="24"/>
              </w:rPr>
              <w:t>74,3</w:t>
            </w: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977526" w:rsidRDefault="00460204" w:rsidP="000E4090">
            <w:pPr>
              <w:ind w:firstLine="0"/>
              <w:jc w:val="left"/>
              <w:rPr>
                <w:szCs w:val="24"/>
              </w:rPr>
            </w:pPr>
            <w:r w:rsidRPr="00977526">
              <w:rPr>
                <w:szCs w:val="24"/>
              </w:rPr>
              <w:t>3.2.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7,5</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3,2</w:t>
            </w:r>
          </w:p>
        </w:tc>
        <w:tc>
          <w:tcPr>
            <w:tcW w:w="640" w:type="dxa"/>
            <w:tcBorders>
              <w:top w:val="single" w:sz="4" w:space="0" w:color="auto"/>
              <w:left w:val="single" w:sz="4" w:space="0" w:color="auto"/>
              <w:bottom w:val="single" w:sz="4" w:space="0" w:color="auto"/>
              <w:right w:val="single" w:sz="4" w:space="0" w:color="auto"/>
            </w:tcBorders>
          </w:tcPr>
          <w:p w:rsidR="00460204" w:rsidRDefault="00BB2ED1" w:rsidP="000E538E">
            <w:pPr>
              <w:ind w:firstLine="0"/>
              <w:jc w:val="center"/>
              <w:rPr>
                <w:szCs w:val="24"/>
              </w:rPr>
            </w:pPr>
            <w:r>
              <w:rPr>
                <w:szCs w:val="24"/>
              </w:rPr>
              <w:t>5</w:t>
            </w: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977526" w:rsidRDefault="00460204" w:rsidP="000E4090">
            <w:pPr>
              <w:ind w:firstLine="0"/>
              <w:jc w:val="left"/>
              <w:rPr>
                <w:szCs w:val="24"/>
              </w:rPr>
            </w:pPr>
            <w:r w:rsidRPr="00977526">
              <w:rPr>
                <w:szCs w:val="24"/>
              </w:rPr>
              <w:t>3.3.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0,4</w:t>
            </w:r>
          </w:p>
        </w:tc>
        <w:tc>
          <w:tcPr>
            <w:tcW w:w="640" w:type="dxa"/>
            <w:tcBorders>
              <w:top w:val="single" w:sz="4" w:space="0" w:color="auto"/>
              <w:left w:val="single" w:sz="4" w:space="0" w:color="auto"/>
              <w:bottom w:val="single" w:sz="4" w:space="0" w:color="auto"/>
              <w:right w:val="single" w:sz="4" w:space="0" w:color="auto"/>
            </w:tcBorders>
          </w:tcPr>
          <w:p w:rsidR="00460204" w:rsidRDefault="00BB2ED1" w:rsidP="000E538E">
            <w:pPr>
              <w:ind w:firstLine="0"/>
              <w:jc w:val="center"/>
              <w:rPr>
                <w:szCs w:val="24"/>
              </w:rPr>
            </w:pPr>
            <w:r>
              <w:rPr>
                <w:szCs w:val="24"/>
              </w:rPr>
              <w:t>0,4</w:t>
            </w:r>
          </w:p>
        </w:tc>
      </w:tr>
      <w:tr w:rsidR="00460204" w:rsidRPr="0065468D" w:rsidTr="00460204">
        <w:tc>
          <w:tcPr>
            <w:tcW w:w="4336" w:type="dxa"/>
            <w:tcBorders>
              <w:top w:val="single" w:sz="4" w:space="0" w:color="auto"/>
              <w:left w:val="single" w:sz="4" w:space="0" w:color="auto"/>
              <w:bottom w:val="single" w:sz="4" w:space="0" w:color="auto"/>
              <w:right w:val="single" w:sz="4" w:space="0" w:color="auto"/>
            </w:tcBorders>
          </w:tcPr>
          <w:p w:rsidR="00460204" w:rsidRPr="00977526" w:rsidRDefault="00460204" w:rsidP="000E4090">
            <w:pPr>
              <w:ind w:firstLine="0"/>
              <w:jc w:val="left"/>
              <w:rPr>
                <w:szCs w:val="24"/>
              </w:rPr>
            </w:pPr>
            <w:r w:rsidRPr="005F2871">
              <w:rPr>
                <w:szCs w:val="24"/>
              </w:rPr>
              <w:t>3.4.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68</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75,2</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68</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71,4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80,6</w:t>
            </w:r>
          </w:p>
        </w:tc>
        <w:tc>
          <w:tcPr>
            <w:tcW w:w="640" w:type="dxa"/>
            <w:tcBorders>
              <w:top w:val="single" w:sz="4" w:space="0" w:color="auto"/>
              <w:left w:val="single" w:sz="4" w:space="0" w:color="auto"/>
              <w:bottom w:val="single" w:sz="4" w:space="0" w:color="auto"/>
              <w:right w:val="single" w:sz="4" w:space="0" w:color="auto"/>
            </w:tcBorders>
          </w:tcPr>
          <w:p w:rsidR="00460204" w:rsidRDefault="00460204" w:rsidP="000E538E">
            <w:pPr>
              <w:ind w:firstLine="0"/>
              <w:jc w:val="center"/>
              <w:rPr>
                <w:szCs w:val="24"/>
              </w:rPr>
            </w:pPr>
          </w:p>
        </w:tc>
      </w:tr>
      <w:tr w:rsidR="00460204" w:rsidRPr="0065468D" w:rsidTr="00460204">
        <w:tc>
          <w:tcPr>
            <w:tcW w:w="4336" w:type="dxa"/>
            <w:tcBorders>
              <w:top w:val="single" w:sz="4" w:space="0" w:color="auto"/>
              <w:left w:val="single" w:sz="4" w:space="0" w:color="auto"/>
              <w:bottom w:val="single" w:sz="4" w:space="0" w:color="auto"/>
              <w:right w:val="single" w:sz="4" w:space="0" w:color="auto"/>
            </w:tcBorders>
          </w:tcPr>
          <w:p w:rsidR="00460204" w:rsidRPr="00977526" w:rsidRDefault="00460204" w:rsidP="000E4090">
            <w:pPr>
              <w:ind w:firstLine="0"/>
              <w:jc w:val="left"/>
              <w:rPr>
                <w:szCs w:val="24"/>
              </w:rPr>
            </w:pPr>
            <w:r w:rsidRPr="00977526">
              <w:rPr>
                <w:szCs w:val="24"/>
              </w:rPr>
              <w:t xml:space="preserve">3.5. Общая площадь всех помещений организаций дополнительного </w:t>
            </w:r>
            <w:r w:rsidRPr="00977526">
              <w:rPr>
                <w:szCs w:val="24"/>
              </w:rPr>
              <w:lastRenderedPageBreak/>
              <w:t>образования в расчете на одного обучающегося.</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roofErr w:type="spellStart"/>
            <w:r w:rsidRPr="000E538E">
              <w:rPr>
                <w:szCs w:val="24"/>
              </w:rPr>
              <w:lastRenderedPageBreak/>
              <w:t>кв.м</w:t>
            </w:r>
            <w:proofErr w:type="spellEnd"/>
            <w:r w:rsidRPr="000E538E">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4</w:t>
            </w:r>
          </w:p>
        </w:tc>
        <w:tc>
          <w:tcPr>
            <w:tcW w:w="640" w:type="dxa"/>
            <w:tcBorders>
              <w:top w:val="single" w:sz="4" w:space="0" w:color="auto"/>
              <w:left w:val="single" w:sz="4" w:space="0" w:color="auto"/>
              <w:bottom w:val="single" w:sz="4" w:space="0" w:color="auto"/>
              <w:right w:val="single" w:sz="4" w:space="0" w:color="auto"/>
            </w:tcBorders>
          </w:tcPr>
          <w:p w:rsidR="00460204"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538E" w:rsidRDefault="00460204" w:rsidP="000E4090">
            <w:pPr>
              <w:ind w:firstLine="0"/>
              <w:jc w:val="left"/>
              <w:rPr>
                <w:szCs w:val="24"/>
              </w:rPr>
            </w:pPr>
            <w:r>
              <w:rPr>
                <w:szCs w:val="24"/>
              </w:rPr>
              <w:t>3.6.</w:t>
            </w:r>
            <w:r w:rsidRPr="000E538E">
              <w:rPr>
                <w:szCs w:val="24"/>
              </w:rPr>
              <w:t xml:space="preserve">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100</w:t>
            </w:r>
          </w:p>
        </w:tc>
        <w:tc>
          <w:tcPr>
            <w:tcW w:w="640" w:type="dxa"/>
            <w:tcBorders>
              <w:top w:val="single" w:sz="4" w:space="0" w:color="auto"/>
              <w:left w:val="single" w:sz="4" w:space="0" w:color="auto"/>
              <w:bottom w:val="single" w:sz="4" w:space="0" w:color="auto"/>
              <w:right w:val="single" w:sz="4" w:space="0" w:color="auto"/>
            </w:tcBorders>
          </w:tcPr>
          <w:p w:rsidR="00460204"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538E" w:rsidRDefault="00460204" w:rsidP="000E4090">
            <w:pPr>
              <w:ind w:firstLine="0"/>
              <w:jc w:val="left"/>
              <w:rPr>
                <w:szCs w:val="24"/>
              </w:rPr>
            </w:pPr>
            <w:r>
              <w:rPr>
                <w:szCs w:val="24"/>
              </w:rPr>
              <w:t>3.7.</w:t>
            </w:r>
            <w:r w:rsidRPr="000E538E">
              <w:rPr>
                <w:szCs w:val="24"/>
              </w:rPr>
              <w:t xml:space="preserve"> Число персональных компьютеров, используемых в учебных целях, в расчете на 100 обучающихся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4090">
            <w:pPr>
              <w:ind w:firstLine="0"/>
              <w:jc w:val="center"/>
              <w:rPr>
                <w:szCs w:val="24"/>
              </w:rPr>
            </w:pPr>
            <w:r w:rsidRPr="000E538E">
              <w:rPr>
                <w:szCs w:val="24"/>
              </w:rPr>
              <w:t>ед</w:t>
            </w:r>
            <w:r>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0</w:t>
            </w:r>
          </w:p>
        </w:tc>
        <w:tc>
          <w:tcPr>
            <w:tcW w:w="640" w:type="dxa"/>
            <w:tcBorders>
              <w:top w:val="single" w:sz="4" w:space="0" w:color="auto"/>
              <w:left w:val="single" w:sz="4" w:space="0" w:color="auto"/>
              <w:bottom w:val="single" w:sz="4" w:space="0" w:color="auto"/>
              <w:right w:val="single" w:sz="4" w:space="0" w:color="auto"/>
            </w:tcBorders>
          </w:tcPr>
          <w:p w:rsidR="00460204"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538E" w:rsidRDefault="00460204" w:rsidP="000E4090">
            <w:pPr>
              <w:ind w:firstLine="0"/>
              <w:jc w:val="left"/>
              <w:rPr>
                <w:szCs w:val="24"/>
              </w:rPr>
            </w:pPr>
            <w:r>
              <w:rPr>
                <w:szCs w:val="24"/>
              </w:rPr>
              <w:t xml:space="preserve">3.8. </w:t>
            </w:r>
            <w:r w:rsidRPr="000E538E">
              <w:rPr>
                <w:szCs w:val="24"/>
              </w:rPr>
              <w:t xml:space="preserve">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
        </w:tc>
        <w:tc>
          <w:tcPr>
            <w:tcW w:w="640"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538E" w:rsidRDefault="00460204" w:rsidP="000E4090">
            <w:pPr>
              <w:ind w:firstLine="0"/>
              <w:jc w:val="left"/>
              <w:rPr>
                <w:szCs w:val="24"/>
              </w:rPr>
            </w:pPr>
            <w:r>
              <w:rPr>
                <w:szCs w:val="24"/>
              </w:rPr>
              <w:t>3.8.1.</w:t>
            </w:r>
            <w:r w:rsidRPr="000E538E">
              <w:rPr>
                <w:szCs w:val="24"/>
              </w:rPr>
              <w:t xml:space="preserve"> Темп роста числа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200</w:t>
            </w:r>
          </w:p>
        </w:tc>
        <w:tc>
          <w:tcPr>
            <w:tcW w:w="640" w:type="dxa"/>
            <w:tcBorders>
              <w:top w:val="single" w:sz="4" w:space="0" w:color="auto"/>
              <w:left w:val="single" w:sz="4" w:space="0" w:color="auto"/>
              <w:bottom w:val="single" w:sz="4" w:space="0" w:color="auto"/>
              <w:right w:val="single" w:sz="4" w:space="0" w:color="auto"/>
            </w:tcBorders>
          </w:tcPr>
          <w:p w:rsidR="00460204"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Default="00460204" w:rsidP="000E4090">
            <w:pPr>
              <w:ind w:firstLine="0"/>
              <w:jc w:val="left"/>
              <w:rPr>
                <w:szCs w:val="24"/>
              </w:rPr>
            </w:pPr>
            <w:r>
              <w:rPr>
                <w:szCs w:val="24"/>
              </w:rPr>
              <w:t xml:space="preserve">3.9. </w:t>
            </w:r>
            <w:r w:rsidRPr="000967F7">
              <w:rPr>
                <w:szCs w:val="24"/>
              </w:rPr>
              <w:t>Финансово экономическая деятельность организаций</w:t>
            </w:r>
            <w:r>
              <w:rPr>
                <w:szCs w:val="24"/>
              </w:rPr>
              <w:t xml:space="preserve"> дополнительного образования</w:t>
            </w:r>
            <w:r w:rsidRPr="000967F7">
              <w:rPr>
                <w:szCs w:val="24"/>
              </w:rPr>
              <w:t xml:space="preserve">, а также иных организаций, осуществляющих образовательную деятельность в части реализации </w:t>
            </w:r>
            <w:r>
              <w:rPr>
                <w:szCs w:val="24"/>
              </w:rPr>
              <w:t xml:space="preserve">дополнительных </w:t>
            </w:r>
            <w:r w:rsidRPr="000967F7">
              <w:rPr>
                <w:szCs w:val="24"/>
              </w:rPr>
              <w:t>общеобразовательных программ</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
        </w:tc>
        <w:tc>
          <w:tcPr>
            <w:tcW w:w="640"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538E" w:rsidRDefault="00460204" w:rsidP="000E4090">
            <w:pPr>
              <w:ind w:firstLine="0"/>
              <w:jc w:val="left"/>
              <w:rPr>
                <w:szCs w:val="24"/>
              </w:rPr>
            </w:pPr>
            <w:r w:rsidRPr="005F2871">
              <w:rPr>
                <w:szCs w:val="24"/>
              </w:rPr>
              <w:t>3.9.1.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023"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sidRPr="000E538E">
              <w:rPr>
                <w:szCs w:val="24"/>
              </w:rPr>
              <w:t xml:space="preserve">тыс. </w:t>
            </w:r>
            <w:proofErr w:type="spellStart"/>
            <w:r w:rsidRPr="000E538E">
              <w:rPr>
                <w:szCs w:val="24"/>
              </w:rPr>
              <w:t>руб</w:t>
            </w:r>
            <w:proofErr w:type="spellEnd"/>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5,4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4,28</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5,4</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265245">
            <w:pPr>
              <w:ind w:firstLine="0"/>
              <w:jc w:val="center"/>
              <w:rPr>
                <w:szCs w:val="24"/>
              </w:rPr>
            </w:pPr>
            <w:r w:rsidRPr="000E538E">
              <w:rPr>
                <w:szCs w:val="24"/>
              </w:rPr>
              <w:t>3,9</w:t>
            </w:r>
          </w:p>
        </w:tc>
        <w:tc>
          <w:tcPr>
            <w:tcW w:w="771" w:type="dxa"/>
            <w:tcBorders>
              <w:top w:val="single" w:sz="4" w:space="0" w:color="auto"/>
              <w:left w:val="single" w:sz="4" w:space="0" w:color="auto"/>
              <w:bottom w:val="single" w:sz="4" w:space="0" w:color="auto"/>
              <w:right w:val="single" w:sz="4" w:space="0" w:color="auto"/>
            </w:tcBorders>
          </w:tcPr>
          <w:p w:rsidR="00460204" w:rsidRPr="000E538E" w:rsidRDefault="00460204" w:rsidP="000E538E">
            <w:pPr>
              <w:ind w:firstLine="0"/>
              <w:jc w:val="center"/>
              <w:rPr>
                <w:szCs w:val="24"/>
              </w:rPr>
            </w:pPr>
            <w:r>
              <w:rPr>
                <w:szCs w:val="24"/>
              </w:rPr>
              <w:t>12,9</w:t>
            </w:r>
          </w:p>
        </w:tc>
        <w:tc>
          <w:tcPr>
            <w:tcW w:w="640" w:type="dxa"/>
            <w:tcBorders>
              <w:top w:val="single" w:sz="4" w:space="0" w:color="auto"/>
              <w:left w:val="single" w:sz="4" w:space="0" w:color="auto"/>
              <w:bottom w:val="single" w:sz="4" w:space="0" w:color="auto"/>
              <w:right w:val="single" w:sz="4" w:space="0" w:color="auto"/>
            </w:tcBorders>
          </w:tcPr>
          <w:p w:rsidR="00460204" w:rsidRDefault="00460204" w:rsidP="000E538E">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left"/>
              <w:rPr>
                <w:szCs w:val="24"/>
              </w:rPr>
            </w:pPr>
            <w:r>
              <w:rPr>
                <w:szCs w:val="24"/>
              </w:rPr>
              <w:lastRenderedPageBreak/>
              <w:t xml:space="preserve">3.9.2. </w:t>
            </w:r>
            <w:r w:rsidRPr="000E4090">
              <w:rPr>
                <w:szCs w:val="24"/>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640"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left"/>
              <w:rPr>
                <w:szCs w:val="24"/>
              </w:rPr>
            </w:pPr>
            <w:r>
              <w:rPr>
                <w:szCs w:val="24"/>
              </w:rPr>
              <w:t xml:space="preserve">3.10. </w:t>
            </w:r>
            <w:r w:rsidRPr="000E4090">
              <w:rPr>
                <w:szCs w:val="24"/>
              </w:rPr>
              <w:t>Удельный вес числа организаций, имеющих филиалы, в общем числе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640"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r>
      <w:tr w:rsidR="00460204" w:rsidRPr="0065468D" w:rsidTr="00460204">
        <w:tc>
          <w:tcPr>
            <w:tcW w:w="4336"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left"/>
              <w:rPr>
                <w:szCs w:val="24"/>
              </w:rPr>
            </w:pPr>
            <w:r>
              <w:rPr>
                <w:szCs w:val="24"/>
              </w:rPr>
              <w:t xml:space="preserve">3.11. </w:t>
            </w:r>
            <w:r w:rsidRPr="000967F7">
              <w:rPr>
                <w:szCs w:val="24"/>
              </w:rPr>
              <w:t>Создание безопасных условий при организации образовательного процесса в общеобразовательных организациях</w:t>
            </w:r>
          </w:p>
        </w:tc>
        <w:tc>
          <w:tcPr>
            <w:tcW w:w="1023"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c>
          <w:tcPr>
            <w:tcW w:w="640"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r>
      <w:tr w:rsidR="00460204" w:rsidRPr="0065468D" w:rsidTr="00460204">
        <w:tc>
          <w:tcPr>
            <w:tcW w:w="4336"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left"/>
              <w:rPr>
                <w:szCs w:val="24"/>
              </w:rPr>
            </w:pPr>
            <w:r>
              <w:rPr>
                <w:szCs w:val="24"/>
              </w:rPr>
              <w:t>3.11.1</w:t>
            </w:r>
            <w:r w:rsidRPr="000E4090">
              <w:rPr>
                <w:szCs w:val="24"/>
              </w:rPr>
              <w:t>.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640"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left"/>
              <w:rPr>
                <w:szCs w:val="24"/>
              </w:rPr>
            </w:pPr>
            <w:r>
              <w:rPr>
                <w:szCs w:val="24"/>
              </w:rPr>
              <w:t xml:space="preserve">3.11.2 </w:t>
            </w:r>
            <w:r w:rsidRPr="000E4090">
              <w:rPr>
                <w:szCs w:val="24"/>
              </w:rPr>
              <w:t xml:space="preserve"> Удельный вес числа организаций, имеющих дымовые </w:t>
            </w:r>
            <w:proofErr w:type="spellStart"/>
            <w:r w:rsidRPr="000E4090">
              <w:rPr>
                <w:szCs w:val="24"/>
              </w:rPr>
              <w:t>извещатели</w:t>
            </w:r>
            <w:proofErr w:type="spellEnd"/>
            <w:r w:rsidRPr="000E4090">
              <w:rPr>
                <w:szCs w:val="24"/>
              </w:rPr>
              <w:t>, в общем числе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100</w:t>
            </w:r>
          </w:p>
        </w:tc>
        <w:tc>
          <w:tcPr>
            <w:tcW w:w="640"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r>
      <w:tr w:rsidR="00460204" w:rsidRPr="00FE543A" w:rsidTr="00460204">
        <w:tc>
          <w:tcPr>
            <w:tcW w:w="4336"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left"/>
              <w:rPr>
                <w:szCs w:val="24"/>
              </w:rPr>
            </w:pPr>
            <w:r>
              <w:rPr>
                <w:szCs w:val="24"/>
              </w:rPr>
              <w:t>3.11.</w:t>
            </w:r>
            <w:r w:rsidRPr="000E4090">
              <w:rPr>
                <w:szCs w:val="24"/>
              </w:rPr>
              <w:t>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023"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771"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r w:rsidRPr="000E4090">
              <w:rPr>
                <w:szCs w:val="24"/>
              </w:rPr>
              <w:t>0</w:t>
            </w:r>
          </w:p>
        </w:tc>
        <w:tc>
          <w:tcPr>
            <w:tcW w:w="640" w:type="dxa"/>
            <w:tcBorders>
              <w:top w:val="single" w:sz="4" w:space="0" w:color="auto"/>
              <w:left w:val="single" w:sz="4" w:space="0" w:color="auto"/>
              <w:bottom w:val="single" w:sz="4" w:space="0" w:color="auto"/>
              <w:right w:val="single" w:sz="4" w:space="0" w:color="auto"/>
            </w:tcBorders>
          </w:tcPr>
          <w:p w:rsidR="00460204" w:rsidRPr="000E4090" w:rsidRDefault="00460204" w:rsidP="000E4090">
            <w:pPr>
              <w:ind w:firstLine="0"/>
              <w:jc w:val="center"/>
              <w:rPr>
                <w:szCs w:val="24"/>
              </w:rPr>
            </w:pPr>
          </w:p>
        </w:tc>
      </w:tr>
    </w:tbl>
    <w:p w:rsidR="000967F7" w:rsidRPr="000967F7" w:rsidRDefault="000967F7" w:rsidP="000967F7">
      <w:pPr>
        <w:ind w:firstLine="0"/>
        <w:rPr>
          <w:szCs w:val="24"/>
        </w:rPr>
      </w:pPr>
    </w:p>
    <w:p w:rsidR="003C4DFC" w:rsidRPr="00A8719B" w:rsidRDefault="003C4DFC" w:rsidP="003C4DFC">
      <w:pPr>
        <w:ind w:firstLine="0"/>
        <w:rPr>
          <w:szCs w:val="24"/>
        </w:rPr>
      </w:pPr>
    </w:p>
    <w:sectPr w:rsidR="003C4DFC" w:rsidRPr="00A8719B" w:rsidSect="004A5394">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E21" w:rsidRDefault="008C0E21" w:rsidP="004A5394">
      <w:pPr>
        <w:spacing w:line="240" w:lineRule="auto"/>
      </w:pPr>
      <w:r>
        <w:separator/>
      </w:r>
    </w:p>
  </w:endnote>
  <w:endnote w:type="continuationSeparator" w:id="0">
    <w:p w:rsidR="008C0E21" w:rsidRDefault="008C0E21"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andex-sans">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A2B" w:rsidRDefault="007A1A2B">
    <w:pPr>
      <w:pStyle w:val="afe"/>
      <w:jc w:val="center"/>
    </w:pPr>
    <w:r>
      <w:fldChar w:fldCharType="begin"/>
    </w:r>
    <w:r>
      <w:instrText>PAGE   \* MERGEFORMAT</w:instrText>
    </w:r>
    <w:r>
      <w:fldChar w:fldCharType="separate"/>
    </w:r>
    <w:r w:rsidR="00257BEB">
      <w:rPr>
        <w:noProof/>
      </w:rPr>
      <w:t>8</w:t>
    </w:r>
    <w:r>
      <w:fldChar w:fldCharType="end"/>
    </w:r>
  </w:p>
  <w:p w:rsidR="007A1A2B" w:rsidRDefault="007A1A2B">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E21" w:rsidRDefault="008C0E21" w:rsidP="004A5394">
      <w:pPr>
        <w:spacing w:line="240" w:lineRule="auto"/>
      </w:pPr>
      <w:r>
        <w:separator/>
      </w:r>
    </w:p>
  </w:footnote>
  <w:footnote w:type="continuationSeparator" w:id="0">
    <w:p w:rsidR="008C0E21" w:rsidRDefault="008C0E21" w:rsidP="004A53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E1CAE"/>
    <w:multiLevelType w:val="hybridMultilevel"/>
    <w:tmpl w:val="D4E8613C"/>
    <w:lvl w:ilvl="0" w:tplc="04190001">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5C40EF"/>
    <w:multiLevelType w:val="hybridMultilevel"/>
    <w:tmpl w:val="8326A92E"/>
    <w:lvl w:ilvl="0" w:tplc="08BE9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280301"/>
    <w:multiLevelType w:val="hybridMultilevel"/>
    <w:tmpl w:val="1910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B91B7E"/>
    <w:multiLevelType w:val="hybridMultilevel"/>
    <w:tmpl w:val="51BAD5F4"/>
    <w:lvl w:ilvl="0" w:tplc="90FA3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1A2564"/>
    <w:multiLevelType w:val="hybridMultilevel"/>
    <w:tmpl w:val="713EF9A8"/>
    <w:lvl w:ilvl="0" w:tplc="E2486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6673B4"/>
    <w:multiLevelType w:val="hybridMultilevel"/>
    <w:tmpl w:val="F5D6ADB6"/>
    <w:lvl w:ilvl="0" w:tplc="ADB20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F7674AD"/>
    <w:multiLevelType w:val="hybridMultilevel"/>
    <w:tmpl w:val="F140B8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7F27BE6"/>
    <w:multiLevelType w:val="multilevel"/>
    <w:tmpl w:val="42EE05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A2062E"/>
    <w:multiLevelType w:val="hybridMultilevel"/>
    <w:tmpl w:val="04C4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A214AD"/>
    <w:multiLevelType w:val="hybridMultilevel"/>
    <w:tmpl w:val="5986D5FA"/>
    <w:lvl w:ilvl="0" w:tplc="ABE038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11"/>
  </w:num>
  <w:num w:numId="6">
    <w:abstractNumId w:val="8"/>
  </w:num>
  <w:num w:numId="7">
    <w:abstractNumId w:val="1"/>
  </w:num>
  <w:num w:numId="8">
    <w:abstractNumId w:val="9"/>
  </w:num>
  <w:num w:numId="9">
    <w:abstractNumId w:val="2"/>
  </w:num>
  <w:num w:numId="10">
    <w:abstractNumId w:val="4"/>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6E"/>
    <w:rsid w:val="00002E10"/>
    <w:rsid w:val="000052CA"/>
    <w:rsid w:val="00012503"/>
    <w:rsid w:val="00025749"/>
    <w:rsid w:val="00042B7B"/>
    <w:rsid w:val="00042FBF"/>
    <w:rsid w:val="00050FDA"/>
    <w:rsid w:val="00051756"/>
    <w:rsid w:val="00063708"/>
    <w:rsid w:val="00073F0E"/>
    <w:rsid w:val="00074E5B"/>
    <w:rsid w:val="00076247"/>
    <w:rsid w:val="0008325A"/>
    <w:rsid w:val="00083C8D"/>
    <w:rsid w:val="00085224"/>
    <w:rsid w:val="000932AD"/>
    <w:rsid w:val="000967F7"/>
    <w:rsid w:val="000A1143"/>
    <w:rsid w:val="000A1FC9"/>
    <w:rsid w:val="000B076F"/>
    <w:rsid w:val="000B2AC5"/>
    <w:rsid w:val="000B36DF"/>
    <w:rsid w:val="000B62A2"/>
    <w:rsid w:val="000C024D"/>
    <w:rsid w:val="000C2E33"/>
    <w:rsid w:val="000C6DCD"/>
    <w:rsid w:val="000D2FA5"/>
    <w:rsid w:val="000D57BF"/>
    <w:rsid w:val="000E2356"/>
    <w:rsid w:val="000E25A0"/>
    <w:rsid w:val="000E4090"/>
    <w:rsid w:val="000E4472"/>
    <w:rsid w:val="000E4BA7"/>
    <w:rsid w:val="000E538E"/>
    <w:rsid w:val="000E56A9"/>
    <w:rsid w:val="000E7560"/>
    <w:rsid w:val="000F428C"/>
    <w:rsid w:val="000F6E0C"/>
    <w:rsid w:val="0010391F"/>
    <w:rsid w:val="00111F20"/>
    <w:rsid w:val="00113C0E"/>
    <w:rsid w:val="00114B3B"/>
    <w:rsid w:val="00114B7F"/>
    <w:rsid w:val="0011628E"/>
    <w:rsid w:val="0012142D"/>
    <w:rsid w:val="00125A6E"/>
    <w:rsid w:val="0013147E"/>
    <w:rsid w:val="00134DE4"/>
    <w:rsid w:val="001368E1"/>
    <w:rsid w:val="00140DBD"/>
    <w:rsid w:val="001410BC"/>
    <w:rsid w:val="0014513E"/>
    <w:rsid w:val="00147D39"/>
    <w:rsid w:val="0015076E"/>
    <w:rsid w:val="0015696E"/>
    <w:rsid w:val="00164582"/>
    <w:rsid w:val="001827F5"/>
    <w:rsid w:val="00182AB9"/>
    <w:rsid w:val="00182BA1"/>
    <w:rsid w:val="00184B8D"/>
    <w:rsid w:val="00186D2D"/>
    <w:rsid w:val="00191E9C"/>
    <w:rsid w:val="0019370D"/>
    <w:rsid w:val="001A0E82"/>
    <w:rsid w:val="001A774F"/>
    <w:rsid w:val="001B194A"/>
    <w:rsid w:val="001B3AA1"/>
    <w:rsid w:val="001C1011"/>
    <w:rsid w:val="001D62E5"/>
    <w:rsid w:val="001E1062"/>
    <w:rsid w:val="001E1495"/>
    <w:rsid w:val="001E5A92"/>
    <w:rsid w:val="001E6120"/>
    <w:rsid w:val="001E742D"/>
    <w:rsid w:val="001F1EF3"/>
    <w:rsid w:val="001F2280"/>
    <w:rsid w:val="001F34D3"/>
    <w:rsid w:val="001F5789"/>
    <w:rsid w:val="001F5825"/>
    <w:rsid w:val="00206306"/>
    <w:rsid w:val="002126E8"/>
    <w:rsid w:val="0021632B"/>
    <w:rsid w:val="00224898"/>
    <w:rsid w:val="00230C7D"/>
    <w:rsid w:val="002325F5"/>
    <w:rsid w:val="002362AA"/>
    <w:rsid w:val="00236697"/>
    <w:rsid w:val="00243CC1"/>
    <w:rsid w:val="002453FE"/>
    <w:rsid w:val="0024605C"/>
    <w:rsid w:val="00247507"/>
    <w:rsid w:val="00250318"/>
    <w:rsid w:val="0025515C"/>
    <w:rsid w:val="00256782"/>
    <w:rsid w:val="002570F8"/>
    <w:rsid w:val="00257BEB"/>
    <w:rsid w:val="0026045B"/>
    <w:rsid w:val="00265245"/>
    <w:rsid w:val="0026717B"/>
    <w:rsid w:val="00267258"/>
    <w:rsid w:val="00270E8A"/>
    <w:rsid w:val="00286682"/>
    <w:rsid w:val="002905DC"/>
    <w:rsid w:val="0029564F"/>
    <w:rsid w:val="00296B5A"/>
    <w:rsid w:val="002975DC"/>
    <w:rsid w:val="002B05D6"/>
    <w:rsid w:val="002B4CF2"/>
    <w:rsid w:val="002C04D0"/>
    <w:rsid w:val="002C4189"/>
    <w:rsid w:val="002D10BC"/>
    <w:rsid w:val="002D1DDB"/>
    <w:rsid w:val="002D65B9"/>
    <w:rsid w:val="002E3B25"/>
    <w:rsid w:val="002E5EC7"/>
    <w:rsid w:val="002F68F2"/>
    <w:rsid w:val="0031147E"/>
    <w:rsid w:val="00311712"/>
    <w:rsid w:val="00313702"/>
    <w:rsid w:val="00316128"/>
    <w:rsid w:val="00320D04"/>
    <w:rsid w:val="00321156"/>
    <w:rsid w:val="00323AF6"/>
    <w:rsid w:val="00326860"/>
    <w:rsid w:val="00334EE1"/>
    <w:rsid w:val="003435D5"/>
    <w:rsid w:val="00356045"/>
    <w:rsid w:val="00356AF0"/>
    <w:rsid w:val="00361B61"/>
    <w:rsid w:val="003730AA"/>
    <w:rsid w:val="003751CC"/>
    <w:rsid w:val="00375C2F"/>
    <w:rsid w:val="00376267"/>
    <w:rsid w:val="0037722B"/>
    <w:rsid w:val="00384F43"/>
    <w:rsid w:val="00387ACC"/>
    <w:rsid w:val="00390C3A"/>
    <w:rsid w:val="003932ED"/>
    <w:rsid w:val="003937E6"/>
    <w:rsid w:val="003959F5"/>
    <w:rsid w:val="00397C0F"/>
    <w:rsid w:val="003A4E55"/>
    <w:rsid w:val="003A5882"/>
    <w:rsid w:val="003B1D0E"/>
    <w:rsid w:val="003B2AD2"/>
    <w:rsid w:val="003B3034"/>
    <w:rsid w:val="003C0058"/>
    <w:rsid w:val="003C125B"/>
    <w:rsid w:val="003C137B"/>
    <w:rsid w:val="003C4DFC"/>
    <w:rsid w:val="003C5D4A"/>
    <w:rsid w:val="003D01F1"/>
    <w:rsid w:val="003D4372"/>
    <w:rsid w:val="003D5CEC"/>
    <w:rsid w:val="003F1641"/>
    <w:rsid w:val="00403506"/>
    <w:rsid w:val="0040516E"/>
    <w:rsid w:val="00411BDF"/>
    <w:rsid w:val="004139B7"/>
    <w:rsid w:val="004172EF"/>
    <w:rsid w:val="004207BB"/>
    <w:rsid w:val="00431E00"/>
    <w:rsid w:val="004339BA"/>
    <w:rsid w:val="004349E1"/>
    <w:rsid w:val="0043673D"/>
    <w:rsid w:val="00436BF8"/>
    <w:rsid w:val="00436DC4"/>
    <w:rsid w:val="004401EB"/>
    <w:rsid w:val="00440C04"/>
    <w:rsid w:val="00440C21"/>
    <w:rsid w:val="00441ADB"/>
    <w:rsid w:val="004426A6"/>
    <w:rsid w:val="00453DBB"/>
    <w:rsid w:val="0045554F"/>
    <w:rsid w:val="00460204"/>
    <w:rsid w:val="00462ACF"/>
    <w:rsid w:val="00464EBA"/>
    <w:rsid w:val="00467A8B"/>
    <w:rsid w:val="004763FD"/>
    <w:rsid w:val="0047782E"/>
    <w:rsid w:val="00481971"/>
    <w:rsid w:val="00485781"/>
    <w:rsid w:val="00485E2C"/>
    <w:rsid w:val="004874DD"/>
    <w:rsid w:val="00493923"/>
    <w:rsid w:val="00497781"/>
    <w:rsid w:val="004A273D"/>
    <w:rsid w:val="004A5394"/>
    <w:rsid w:val="004A605A"/>
    <w:rsid w:val="004B6056"/>
    <w:rsid w:val="004C0BE5"/>
    <w:rsid w:val="004C26AE"/>
    <w:rsid w:val="004D03AE"/>
    <w:rsid w:val="004E036F"/>
    <w:rsid w:val="004E470C"/>
    <w:rsid w:val="004E4CE3"/>
    <w:rsid w:val="004E4D3F"/>
    <w:rsid w:val="004E4FA3"/>
    <w:rsid w:val="004E69A4"/>
    <w:rsid w:val="004E79A2"/>
    <w:rsid w:val="004F06A8"/>
    <w:rsid w:val="004F39D1"/>
    <w:rsid w:val="004F3FF1"/>
    <w:rsid w:val="004F4D8E"/>
    <w:rsid w:val="004F6584"/>
    <w:rsid w:val="00500B52"/>
    <w:rsid w:val="00500EF6"/>
    <w:rsid w:val="00505A11"/>
    <w:rsid w:val="005071DF"/>
    <w:rsid w:val="00514AC8"/>
    <w:rsid w:val="00530336"/>
    <w:rsid w:val="00530BBE"/>
    <w:rsid w:val="005327BC"/>
    <w:rsid w:val="005416FD"/>
    <w:rsid w:val="005447DB"/>
    <w:rsid w:val="00546D0D"/>
    <w:rsid w:val="00547314"/>
    <w:rsid w:val="005479E1"/>
    <w:rsid w:val="005527CF"/>
    <w:rsid w:val="00553336"/>
    <w:rsid w:val="00554435"/>
    <w:rsid w:val="00554D93"/>
    <w:rsid w:val="00565638"/>
    <w:rsid w:val="00567514"/>
    <w:rsid w:val="00570004"/>
    <w:rsid w:val="005729BD"/>
    <w:rsid w:val="00573541"/>
    <w:rsid w:val="00576EB7"/>
    <w:rsid w:val="00580A52"/>
    <w:rsid w:val="00581241"/>
    <w:rsid w:val="00581FBE"/>
    <w:rsid w:val="00584723"/>
    <w:rsid w:val="00585094"/>
    <w:rsid w:val="00587206"/>
    <w:rsid w:val="00591A5F"/>
    <w:rsid w:val="00593C48"/>
    <w:rsid w:val="00595378"/>
    <w:rsid w:val="00595A31"/>
    <w:rsid w:val="005A4762"/>
    <w:rsid w:val="005A4907"/>
    <w:rsid w:val="005A6D5A"/>
    <w:rsid w:val="005B4DD0"/>
    <w:rsid w:val="005C0C63"/>
    <w:rsid w:val="005C6747"/>
    <w:rsid w:val="005C6757"/>
    <w:rsid w:val="005C6F5D"/>
    <w:rsid w:val="005D7405"/>
    <w:rsid w:val="005E05E6"/>
    <w:rsid w:val="005F2871"/>
    <w:rsid w:val="00601CDA"/>
    <w:rsid w:val="00602DB4"/>
    <w:rsid w:val="00604B07"/>
    <w:rsid w:val="006109E3"/>
    <w:rsid w:val="006146ED"/>
    <w:rsid w:val="00626B50"/>
    <w:rsid w:val="00631AC5"/>
    <w:rsid w:val="00633F64"/>
    <w:rsid w:val="006344E7"/>
    <w:rsid w:val="006414DE"/>
    <w:rsid w:val="00646739"/>
    <w:rsid w:val="00646B86"/>
    <w:rsid w:val="00647A8F"/>
    <w:rsid w:val="00650BAB"/>
    <w:rsid w:val="006543CF"/>
    <w:rsid w:val="0065761D"/>
    <w:rsid w:val="00665E58"/>
    <w:rsid w:val="00685F0D"/>
    <w:rsid w:val="00687024"/>
    <w:rsid w:val="00687962"/>
    <w:rsid w:val="006901ED"/>
    <w:rsid w:val="00693C5E"/>
    <w:rsid w:val="006959EB"/>
    <w:rsid w:val="006A4026"/>
    <w:rsid w:val="006A5816"/>
    <w:rsid w:val="006B0EB1"/>
    <w:rsid w:val="006B73DB"/>
    <w:rsid w:val="006C1C07"/>
    <w:rsid w:val="006D1C0D"/>
    <w:rsid w:val="006D3DDF"/>
    <w:rsid w:val="006D4040"/>
    <w:rsid w:val="006D50C8"/>
    <w:rsid w:val="006D53AB"/>
    <w:rsid w:val="006D5BD1"/>
    <w:rsid w:val="007036A0"/>
    <w:rsid w:val="00704565"/>
    <w:rsid w:val="0071256B"/>
    <w:rsid w:val="00714B19"/>
    <w:rsid w:val="007246FE"/>
    <w:rsid w:val="00745931"/>
    <w:rsid w:val="00746667"/>
    <w:rsid w:val="00747183"/>
    <w:rsid w:val="007509E4"/>
    <w:rsid w:val="00754247"/>
    <w:rsid w:val="007568AB"/>
    <w:rsid w:val="007715D1"/>
    <w:rsid w:val="007742BD"/>
    <w:rsid w:val="00774C1A"/>
    <w:rsid w:val="00782A45"/>
    <w:rsid w:val="0078479B"/>
    <w:rsid w:val="00785442"/>
    <w:rsid w:val="00785665"/>
    <w:rsid w:val="0078750D"/>
    <w:rsid w:val="00791D44"/>
    <w:rsid w:val="007927ED"/>
    <w:rsid w:val="00796C68"/>
    <w:rsid w:val="007A0055"/>
    <w:rsid w:val="007A1A2B"/>
    <w:rsid w:val="007A2097"/>
    <w:rsid w:val="007A23B0"/>
    <w:rsid w:val="007A299D"/>
    <w:rsid w:val="007B3EEA"/>
    <w:rsid w:val="007B4F27"/>
    <w:rsid w:val="007C661E"/>
    <w:rsid w:val="007D20AD"/>
    <w:rsid w:val="007E6A0F"/>
    <w:rsid w:val="007F0A49"/>
    <w:rsid w:val="007F14D8"/>
    <w:rsid w:val="007F3E56"/>
    <w:rsid w:val="007F4CEE"/>
    <w:rsid w:val="007F4F6E"/>
    <w:rsid w:val="007F68B7"/>
    <w:rsid w:val="00801B3A"/>
    <w:rsid w:val="0080780F"/>
    <w:rsid w:val="00813FD5"/>
    <w:rsid w:val="008172E1"/>
    <w:rsid w:val="008201A4"/>
    <w:rsid w:val="008267AA"/>
    <w:rsid w:val="00826E07"/>
    <w:rsid w:val="0083063B"/>
    <w:rsid w:val="00835269"/>
    <w:rsid w:val="00837CEA"/>
    <w:rsid w:val="00854266"/>
    <w:rsid w:val="00854ADE"/>
    <w:rsid w:val="0085527D"/>
    <w:rsid w:val="008632D1"/>
    <w:rsid w:val="0086486C"/>
    <w:rsid w:val="008727A6"/>
    <w:rsid w:val="00873223"/>
    <w:rsid w:val="00876312"/>
    <w:rsid w:val="00880AB4"/>
    <w:rsid w:val="008810A1"/>
    <w:rsid w:val="00884CD9"/>
    <w:rsid w:val="00894B39"/>
    <w:rsid w:val="008A1F79"/>
    <w:rsid w:val="008B32D1"/>
    <w:rsid w:val="008B34BB"/>
    <w:rsid w:val="008B7E17"/>
    <w:rsid w:val="008C0E21"/>
    <w:rsid w:val="008C1148"/>
    <w:rsid w:val="008C2E22"/>
    <w:rsid w:val="008C51A2"/>
    <w:rsid w:val="008C7155"/>
    <w:rsid w:val="008D208A"/>
    <w:rsid w:val="008D2962"/>
    <w:rsid w:val="008E2C7A"/>
    <w:rsid w:val="008E4AA3"/>
    <w:rsid w:val="008E4ED6"/>
    <w:rsid w:val="008F1DA3"/>
    <w:rsid w:val="008F5641"/>
    <w:rsid w:val="0090075E"/>
    <w:rsid w:val="009012F1"/>
    <w:rsid w:val="009029D1"/>
    <w:rsid w:val="00907351"/>
    <w:rsid w:val="00910570"/>
    <w:rsid w:val="0091066F"/>
    <w:rsid w:val="00912631"/>
    <w:rsid w:val="00912DEC"/>
    <w:rsid w:val="0091347E"/>
    <w:rsid w:val="00922269"/>
    <w:rsid w:val="00925836"/>
    <w:rsid w:val="00925CA9"/>
    <w:rsid w:val="009276DF"/>
    <w:rsid w:val="0093034C"/>
    <w:rsid w:val="00932B18"/>
    <w:rsid w:val="0094362E"/>
    <w:rsid w:val="00943866"/>
    <w:rsid w:val="009442C4"/>
    <w:rsid w:val="009472E0"/>
    <w:rsid w:val="00950488"/>
    <w:rsid w:val="009511BE"/>
    <w:rsid w:val="009561AE"/>
    <w:rsid w:val="009648E6"/>
    <w:rsid w:val="00967501"/>
    <w:rsid w:val="00970B80"/>
    <w:rsid w:val="00972FA4"/>
    <w:rsid w:val="00977526"/>
    <w:rsid w:val="00980C9B"/>
    <w:rsid w:val="0099213C"/>
    <w:rsid w:val="00994EF1"/>
    <w:rsid w:val="00996598"/>
    <w:rsid w:val="009A5BED"/>
    <w:rsid w:val="009A7445"/>
    <w:rsid w:val="009C0BF8"/>
    <w:rsid w:val="009C4B9F"/>
    <w:rsid w:val="009C58E8"/>
    <w:rsid w:val="009C7BC2"/>
    <w:rsid w:val="009D0DC7"/>
    <w:rsid w:val="009D2748"/>
    <w:rsid w:val="009D2C91"/>
    <w:rsid w:val="009E48A2"/>
    <w:rsid w:val="009E7B79"/>
    <w:rsid w:val="009F1E9A"/>
    <w:rsid w:val="009F3F8B"/>
    <w:rsid w:val="009F5A90"/>
    <w:rsid w:val="009F7264"/>
    <w:rsid w:val="00A00FE3"/>
    <w:rsid w:val="00A0140F"/>
    <w:rsid w:val="00A017C5"/>
    <w:rsid w:val="00A03313"/>
    <w:rsid w:val="00A0532B"/>
    <w:rsid w:val="00A0636C"/>
    <w:rsid w:val="00A07E88"/>
    <w:rsid w:val="00A10F6C"/>
    <w:rsid w:val="00A11A0D"/>
    <w:rsid w:val="00A11B33"/>
    <w:rsid w:val="00A128B9"/>
    <w:rsid w:val="00A219B2"/>
    <w:rsid w:val="00A26F7D"/>
    <w:rsid w:val="00A304FF"/>
    <w:rsid w:val="00A34981"/>
    <w:rsid w:val="00A3744C"/>
    <w:rsid w:val="00A415F8"/>
    <w:rsid w:val="00A42F0B"/>
    <w:rsid w:val="00A5148B"/>
    <w:rsid w:val="00A558FB"/>
    <w:rsid w:val="00A73DA1"/>
    <w:rsid w:val="00A77A1C"/>
    <w:rsid w:val="00A83D42"/>
    <w:rsid w:val="00A8719B"/>
    <w:rsid w:val="00A96039"/>
    <w:rsid w:val="00AA0089"/>
    <w:rsid w:val="00AA0EDD"/>
    <w:rsid w:val="00AA4C09"/>
    <w:rsid w:val="00AA7038"/>
    <w:rsid w:val="00AB01DB"/>
    <w:rsid w:val="00AC3069"/>
    <w:rsid w:val="00AC6384"/>
    <w:rsid w:val="00AC6EA5"/>
    <w:rsid w:val="00AC79EC"/>
    <w:rsid w:val="00AD15E1"/>
    <w:rsid w:val="00AD6809"/>
    <w:rsid w:val="00AE26E1"/>
    <w:rsid w:val="00AE3580"/>
    <w:rsid w:val="00AE7E0D"/>
    <w:rsid w:val="00AF0203"/>
    <w:rsid w:val="00AF517F"/>
    <w:rsid w:val="00B15F3F"/>
    <w:rsid w:val="00B162FF"/>
    <w:rsid w:val="00B21348"/>
    <w:rsid w:val="00B23963"/>
    <w:rsid w:val="00B25835"/>
    <w:rsid w:val="00B32C57"/>
    <w:rsid w:val="00B37CEE"/>
    <w:rsid w:val="00B4239F"/>
    <w:rsid w:val="00B46397"/>
    <w:rsid w:val="00B464D3"/>
    <w:rsid w:val="00B50DCA"/>
    <w:rsid w:val="00B50E45"/>
    <w:rsid w:val="00B57E58"/>
    <w:rsid w:val="00B6205A"/>
    <w:rsid w:val="00B63EA6"/>
    <w:rsid w:val="00B6739A"/>
    <w:rsid w:val="00B67FB2"/>
    <w:rsid w:val="00B72542"/>
    <w:rsid w:val="00B746A0"/>
    <w:rsid w:val="00B74BA4"/>
    <w:rsid w:val="00B75ED6"/>
    <w:rsid w:val="00B77337"/>
    <w:rsid w:val="00B8355A"/>
    <w:rsid w:val="00B96204"/>
    <w:rsid w:val="00BA074C"/>
    <w:rsid w:val="00BA5A00"/>
    <w:rsid w:val="00BA7494"/>
    <w:rsid w:val="00BB2ED1"/>
    <w:rsid w:val="00BC08F8"/>
    <w:rsid w:val="00BC15E2"/>
    <w:rsid w:val="00BC3A58"/>
    <w:rsid w:val="00BC47F2"/>
    <w:rsid w:val="00BD2B44"/>
    <w:rsid w:val="00BD71AE"/>
    <w:rsid w:val="00BD79A4"/>
    <w:rsid w:val="00BE4D7B"/>
    <w:rsid w:val="00BF65BD"/>
    <w:rsid w:val="00BF6CB2"/>
    <w:rsid w:val="00C031C2"/>
    <w:rsid w:val="00C05806"/>
    <w:rsid w:val="00C07F54"/>
    <w:rsid w:val="00C109C5"/>
    <w:rsid w:val="00C12937"/>
    <w:rsid w:val="00C13D37"/>
    <w:rsid w:val="00C15DE6"/>
    <w:rsid w:val="00C218E8"/>
    <w:rsid w:val="00C22C18"/>
    <w:rsid w:val="00C24CCA"/>
    <w:rsid w:val="00C25938"/>
    <w:rsid w:val="00C2677F"/>
    <w:rsid w:val="00C27D95"/>
    <w:rsid w:val="00C31C88"/>
    <w:rsid w:val="00C35625"/>
    <w:rsid w:val="00C42809"/>
    <w:rsid w:val="00C42D2C"/>
    <w:rsid w:val="00C44D2E"/>
    <w:rsid w:val="00C5688C"/>
    <w:rsid w:val="00C571F1"/>
    <w:rsid w:val="00C63C6F"/>
    <w:rsid w:val="00C649B8"/>
    <w:rsid w:val="00C655A9"/>
    <w:rsid w:val="00C657F2"/>
    <w:rsid w:val="00C71A62"/>
    <w:rsid w:val="00C73312"/>
    <w:rsid w:val="00C802E0"/>
    <w:rsid w:val="00C80A02"/>
    <w:rsid w:val="00C810B4"/>
    <w:rsid w:val="00C81DC4"/>
    <w:rsid w:val="00C856C0"/>
    <w:rsid w:val="00C9039E"/>
    <w:rsid w:val="00C9357E"/>
    <w:rsid w:val="00C93A53"/>
    <w:rsid w:val="00C9644F"/>
    <w:rsid w:val="00CA069F"/>
    <w:rsid w:val="00CA5415"/>
    <w:rsid w:val="00CA56EB"/>
    <w:rsid w:val="00CB109B"/>
    <w:rsid w:val="00CC0E69"/>
    <w:rsid w:val="00CC3570"/>
    <w:rsid w:val="00CC4E7D"/>
    <w:rsid w:val="00CC6A49"/>
    <w:rsid w:val="00CC7D29"/>
    <w:rsid w:val="00CD37D6"/>
    <w:rsid w:val="00CD4D25"/>
    <w:rsid w:val="00CE0D73"/>
    <w:rsid w:val="00CE1AFC"/>
    <w:rsid w:val="00CF131F"/>
    <w:rsid w:val="00CF165B"/>
    <w:rsid w:val="00D01B87"/>
    <w:rsid w:val="00D01D5F"/>
    <w:rsid w:val="00D06D42"/>
    <w:rsid w:val="00D07753"/>
    <w:rsid w:val="00D07DA5"/>
    <w:rsid w:val="00D11959"/>
    <w:rsid w:val="00D12255"/>
    <w:rsid w:val="00D12ADD"/>
    <w:rsid w:val="00D1515A"/>
    <w:rsid w:val="00D2488F"/>
    <w:rsid w:val="00D25AF9"/>
    <w:rsid w:val="00D30670"/>
    <w:rsid w:val="00D32B74"/>
    <w:rsid w:val="00D47A00"/>
    <w:rsid w:val="00D50602"/>
    <w:rsid w:val="00D5140F"/>
    <w:rsid w:val="00D54B49"/>
    <w:rsid w:val="00D5675D"/>
    <w:rsid w:val="00D6298F"/>
    <w:rsid w:val="00D70AB4"/>
    <w:rsid w:val="00D72428"/>
    <w:rsid w:val="00D7404C"/>
    <w:rsid w:val="00D75456"/>
    <w:rsid w:val="00D77634"/>
    <w:rsid w:val="00D815F1"/>
    <w:rsid w:val="00D8263F"/>
    <w:rsid w:val="00D94818"/>
    <w:rsid w:val="00D9576E"/>
    <w:rsid w:val="00D95D45"/>
    <w:rsid w:val="00D96B67"/>
    <w:rsid w:val="00DA1231"/>
    <w:rsid w:val="00DC1B77"/>
    <w:rsid w:val="00DC1F82"/>
    <w:rsid w:val="00DC40A7"/>
    <w:rsid w:val="00DC7AA7"/>
    <w:rsid w:val="00DE1D85"/>
    <w:rsid w:val="00DE40BE"/>
    <w:rsid w:val="00DF31D9"/>
    <w:rsid w:val="00E02F92"/>
    <w:rsid w:val="00E061B4"/>
    <w:rsid w:val="00E0709C"/>
    <w:rsid w:val="00E072C1"/>
    <w:rsid w:val="00E1605F"/>
    <w:rsid w:val="00E161E0"/>
    <w:rsid w:val="00E16AE2"/>
    <w:rsid w:val="00E16D44"/>
    <w:rsid w:val="00E259A4"/>
    <w:rsid w:val="00E30A26"/>
    <w:rsid w:val="00E333A3"/>
    <w:rsid w:val="00E33C3E"/>
    <w:rsid w:val="00E362C8"/>
    <w:rsid w:val="00E42C2F"/>
    <w:rsid w:val="00E44CE4"/>
    <w:rsid w:val="00E46754"/>
    <w:rsid w:val="00E509C2"/>
    <w:rsid w:val="00E5121E"/>
    <w:rsid w:val="00E51937"/>
    <w:rsid w:val="00E55B22"/>
    <w:rsid w:val="00E64907"/>
    <w:rsid w:val="00E73673"/>
    <w:rsid w:val="00E75182"/>
    <w:rsid w:val="00E75305"/>
    <w:rsid w:val="00E83B0D"/>
    <w:rsid w:val="00E856E4"/>
    <w:rsid w:val="00E85DE8"/>
    <w:rsid w:val="00E9490E"/>
    <w:rsid w:val="00E96C91"/>
    <w:rsid w:val="00EA15CB"/>
    <w:rsid w:val="00EA5D8C"/>
    <w:rsid w:val="00EB2A6C"/>
    <w:rsid w:val="00EB2FDA"/>
    <w:rsid w:val="00EB30D1"/>
    <w:rsid w:val="00EC6E8D"/>
    <w:rsid w:val="00ED061A"/>
    <w:rsid w:val="00ED1DBA"/>
    <w:rsid w:val="00ED4D22"/>
    <w:rsid w:val="00EE4833"/>
    <w:rsid w:val="00EF287A"/>
    <w:rsid w:val="00EF35A2"/>
    <w:rsid w:val="00EF3909"/>
    <w:rsid w:val="00F00BB2"/>
    <w:rsid w:val="00F00EA0"/>
    <w:rsid w:val="00F0545B"/>
    <w:rsid w:val="00F13986"/>
    <w:rsid w:val="00F326BA"/>
    <w:rsid w:val="00F34C0A"/>
    <w:rsid w:val="00F3633C"/>
    <w:rsid w:val="00F378D2"/>
    <w:rsid w:val="00F37E27"/>
    <w:rsid w:val="00F40594"/>
    <w:rsid w:val="00F41752"/>
    <w:rsid w:val="00F41B5F"/>
    <w:rsid w:val="00F4493E"/>
    <w:rsid w:val="00F456E8"/>
    <w:rsid w:val="00F551F7"/>
    <w:rsid w:val="00F614FD"/>
    <w:rsid w:val="00F62316"/>
    <w:rsid w:val="00F64D64"/>
    <w:rsid w:val="00F72C98"/>
    <w:rsid w:val="00F73F50"/>
    <w:rsid w:val="00F764A3"/>
    <w:rsid w:val="00F867D7"/>
    <w:rsid w:val="00F86F9B"/>
    <w:rsid w:val="00F90EBE"/>
    <w:rsid w:val="00F93208"/>
    <w:rsid w:val="00FA1F00"/>
    <w:rsid w:val="00FA44C1"/>
    <w:rsid w:val="00FA4505"/>
    <w:rsid w:val="00FA6DB2"/>
    <w:rsid w:val="00FA74C6"/>
    <w:rsid w:val="00FB260F"/>
    <w:rsid w:val="00FB35CF"/>
    <w:rsid w:val="00FB3E6B"/>
    <w:rsid w:val="00FB7D14"/>
    <w:rsid w:val="00FC292F"/>
    <w:rsid w:val="00FC3CB3"/>
    <w:rsid w:val="00FC42A0"/>
    <w:rsid w:val="00FC5CD9"/>
    <w:rsid w:val="00FD3662"/>
    <w:rsid w:val="00FD38E4"/>
    <w:rsid w:val="00FD3EA5"/>
    <w:rsid w:val="00FD68EE"/>
    <w:rsid w:val="00FE028B"/>
    <w:rsid w:val="00FE31F5"/>
    <w:rsid w:val="00FE5159"/>
    <w:rsid w:val="00FE6D4D"/>
    <w:rsid w:val="00FE7FE7"/>
    <w:rsid w:val="00FF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9345"/>
  <w15:chartTrackingRefBased/>
  <w15:docId w15:val="{63D2F166-BEEF-394A-9614-C969A58E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FA5"/>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autoRedefine/>
    <w:uiPriority w:val="9"/>
    <w:qFormat/>
    <w:rsid w:val="00296B5A"/>
    <w:pPr>
      <w:keepNext/>
      <w:keepLines/>
      <w:spacing w:before="120" w:after="120"/>
      <w:ind w:firstLine="0"/>
      <w:jc w:val="center"/>
      <w:outlineLvl w:val="0"/>
    </w:pPr>
    <w:rPr>
      <w:rFonts w:eastAsia="Times New Roman"/>
      <w:b/>
      <w:sz w:val="32"/>
      <w:szCs w:val="32"/>
      <w:lang w:val="x-none" w:eastAsia="x-none"/>
    </w:rPr>
  </w:style>
  <w:style w:type="paragraph" w:styleId="2">
    <w:name w:val="heading 2"/>
    <w:basedOn w:val="a"/>
    <w:next w:val="a"/>
    <w:link w:val="20"/>
    <w:autoRedefine/>
    <w:uiPriority w:val="9"/>
    <w:unhideWhenUsed/>
    <w:qFormat/>
    <w:rsid w:val="00996598"/>
    <w:pPr>
      <w:keepNext/>
      <w:keepLines/>
      <w:outlineLvl w:val="1"/>
    </w:pPr>
    <w:rPr>
      <w:rFonts w:eastAsia="Times New Roman"/>
      <w:b/>
      <w:sz w:val="28"/>
      <w:szCs w:val="26"/>
      <w:lang w:val="x-none" w:eastAsia="x-none"/>
    </w:rPr>
  </w:style>
  <w:style w:type="paragraph" w:styleId="3">
    <w:name w:val="heading 3"/>
    <w:basedOn w:val="a"/>
    <w:next w:val="a"/>
    <w:link w:val="30"/>
    <w:autoRedefine/>
    <w:uiPriority w:val="9"/>
    <w:unhideWhenUsed/>
    <w:qFormat/>
    <w:rsid w:val="00CF165B"/>
    <w:pPr>
      <w:keepNext/>
      <w:keepLines/>
      <w:outlineLvl w:val="2"/>
    </w:pPr>
    <w:rPr>
      <w:rFonts w:eastAsia="Times New Roman"/>
      <w:b/>
      <w:szCs w:val="24"/>
      <w:lang w:val="x-none" w:eastAsia="x-none"/>
    </w:rPr>
  </w:style>
  <w:style w:type="paragraph" w:styleId="4">
    <w:name w:val="heading 4"/>
    <w:basedOn w:val="a"/>
    <w:next w:val="a"/>
    <w:link w:val="40"/>
    <w:uiPriority w:val="9"/>
    <w:unhideWhenUsed/>
    <w:qFormat/>
    <w:rsid w:val="00C810B4"/>
    <w:pPr>
      <w:keepNext/>
      <w:keepLines/>
      <w:spacing w:before="40"/>
      <w:outlineLvl w:val="3"/>
    </w:pPr>
    <w:rPr>
      <w:rFonts w:eastAsia="Times New Roman"/>
      <w:i/>
      <w:iCs/>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D4D22"/>
    <w:rPr>
      <w:color w:val="808080"/>
    </w:rPr>
  </w:style>
  <w:style w:type="paragraph" w:styleId="a4">
    <w:name w:val="No Spacing"/>
    <w:link w:val="a5"/>
    <w:uiPriority w:val="1"/>
    <w:qFormat/>
    <w:rsid w:val="00ED4D22"/>
    <w:rPr>
      <w:rFonts w:eastAsia="Times New Roman"/>
    </w:rPr>
  </w:style>
  <w:style w:type="character" w:customStyle="1" w:styleId="a5">
    <w:name w:val="Без интервала Знак"/>
    <w:link w:val="a4"/>
    <w:uiPriority w:val="1"/>
    <w:rsid w:val="00ED4D22"/>
    <w:rPr>
      <w:rFonts w:eastAsia="Times New Roman"/>
      <w:lang w:eastAsia="ru-RU" w:bidi="ar-SA"/>
    </w:rPr>
  </w:style>
  <w:style w:type="paragraph" w:customStyle="1" w:styleId="a6">
    <w:name w:val="Название отчета МСО"/>
    <w:basedOn w:val="a"/>
    <w:next w:val="a"/>
    <w:link w:val="a7"/>
    <w:autoRedefine/>
    <w:qFormat/>
    <w:rsid w:val="00C802E0"/>
    <w:pPr>
      <w:spacing w:after="120"/>
      <w:ind w:firstLine="0"/>
      <w:jc w:val="center"/>
    </w:pPr>
    <w:rPr>
      <w:rFonts w:eastAsia="Times New Roman"/>
      <w:caps/>
      <w:sz w:val="32"/>
      <w:szCs w:val="26"/>
      <w:lang w:val="x-none" w:eastAsia="ru-RU"/>
    </w:rPr>
  </w:style>
  <w:style w:type="character" w:customStyle="1" w:styleId="a7">
    <w:name w:val="Название отчета МСО Знак"/>
    <w:link w:val="a6"/>
    <w:rsid w:val="00C802E0"/>
    <w:rPr>
      <w:rFonts w:ascii="Times New Roman" w:eastAsia="Times New Roman"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lang w:val="x-none"/>
    </w:rPr>
  </w:style>
  <w:style w:type="character" w:customStyle="1" w:styleId="a9">
    <w:name w:val="Замещаемый текст Знак"/>
    <w:link w:val="a8"/>
    <w:rsid w:val="00C810B4"/>
    <w:rPr>
      <w:rFonts w:ascii="Times New Roman" w:eastAsia="Times New Roman" w:hAnsi="Times New Roman"/>
      <w:color w:val="A6A6A6"/>
      <w:sz w:val="20"/>
      <w:lang w:eastAsia="ru-RU"/>
    </w:rPr>
  </w:style>
  <w:style w:type="paragraph" w:customStyle="1" w:styleId="aa">
    <w:name w:val="Название"/>
    <w:basedOn w:val="a"/>
    <w:next w:val="a"/>
    <w:link w:val="ab"/>
    <w:autoRedefine/>
    <w:uiPriority w:val="10"/>
    <w:rsid w:val="00CC0E69"/>
    <w:pPr>
      <w:spacing w:line="240" w:lineRule="auto"/>
      <w:ind w:firstLine="0"/>
      <w:contextualSpacing/>
      <w:jc w:val="center"/>
    </w:pPr>
    <w:rPr>
      <w:rFonts w:eastAsia="Times New Roman"/>
      <w:spacing w:val="-10"/>
      <w:kern w:val="28"/>
      <w:sz w:val="28"/>
      <w:szCs w:val="56"/>
      <w:lang w:val="x-none" w:eastAsia="x-none"/>
    </w:rPr>
  </w:style>
  <w:style w:type="character" w:customStyle="1" w:styleId="ab">
    <w:name w:val="Название Знак"/>
    <w:link w:val="aa"/>
    <w:uiPriority w:val="10"/>
    <w:rsid w:val="00CC0E69"/>
    <w:rPr>
      <w:rFonts w:ascii="Times New Roman" w:eastAsia="Times New Roman" w:hAnsi="Times New Roman" w:cs="Times New Roman"/>
      <w:spacing w:val="-10"/>
      <w:kern w:val="28"/>
      <w:sz w:val="28"/>
      <w:szCs w:val="56"/>
    </w:rPr>
  </w:style>
  <w:style w:type="character" w:customStyle="1" w:styleId="10">
    <w:name w:val="Заголовок 1 Знак"/>
    <w:link w:val="1"/>
    <w:uiPriority w:val="9"/>
    <w:rsid w:val="00296B5A"/>
    <w:rPr>
      <w:rFonts w:ascii="Times New Roman" w:eastAsia="Times New Roman" w:hAnsi="Times New Roman"/>
      <w:b/>
      <w:sz w:val="32"/>
      <w:szCs w:val="32"/>
      <w:lang w:val="x-none" w:eastAsia="x-none"/>
    </w:rPr>
  </w:style>
  <w:style w:type="character" w:customStyle="1" w:styleId="20">
    <w:name w:val="Заголовок 2 Знак"/>
    <w:link w:val="2"/>
    <w:uiPriority w:val="9"/>
    <w:rsid w:val="00996598"/>
    <w:rPr>
      <w:rFonts w:ascii="Times New Roman" w:eastAsia="Times New Roman" w:hAnsi="Times New Roman" w:cs="Times New Roman"/>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uiPriority w:val="99"/>
    <w:unhideWhenUsed/>
    <w:rsid w:val="00A5148B"/>
    <w:rPr>
      <w:color w:val="0563C1"/>
      <w:u w:val="single"/>
    </w:rPr>
  </w:style>
  <w:style w:type="paragraph" w:customStyle="1" w:styleId="ae">
    <w:name w:val="Назв. рисунков"/>
    <w:basedOn w:val="a"/>
    <w:next w:val="a"/>
    <w:link w:val="af"/>
    <w:autoRedefine/>
    <w:qFormat/>
    <w:rsid w:val="00085224"/>
    <w:pPr>
      <w:spacing w:after="200"/>
      <w:ind w:firstLine="0"/>
      <w:jc w:val="center"/>
    </w:pPr>
    <w:rPr>
      <w:sz w:val="20"/>
      <w:szCs w:val="20"/>
      <w:lang w:val="x-none" w:eastAsia="x-none"/>
    </w:rPr>
  </w:style>
  <w:style w:type="character" w:customStyle="1" w:styleId="30">
    <w:name w:val="Заголовок 3 Знак"/>
    <w:link w:val="3"/>
    <w:uiPriority w:val="9"/>
    <w:rsid w:val="00CF165B"/>
    <w:rPr>
      <w:rFonts w:ascii="Times New Roman" w:eastAsia="Times New Roman" w:hAnsi="Times New Roman" w:cs="Times New Roman"/>
      <w:b/>
      <w:sz w:val="24"/>
      <w:szCs w:val="24"/>
    </w:rPr>
  </w:style>
  <w:style w:type="character" w:customStyle="1" w:styleId="af">
    <w:name w:val="Назв. рисунков Знак"/>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bottom w:val="single" w:sz="4" w:space="10" w:color="4472C4"/>
      </w:pBdr>
      <w:spacing w:before="360" w:after="360"/>
      <w:ind w:left="864" w:right="864"/>
      <w:jc w:val="center"/>
    </w:pPr>
    <w:rPr>
      <w:i/>
      <w:iCs/>
      <w:color w:val="4472C4"/>
      <w:szCs w:val="20"/>
      <w:lang w:val="x-none" w:eastAsia="x-none"/>
    </w:rPr>
  </w:style>
  <w:style w:type="character" w:customStyle="1" w:styleId="af1">
    <w:name w:val="Выделенная цитата Знак"/>
    <w:link w:val="af0"/>
    <w:uiPriority w:val="30"/>
    <w:rsid w:val="001E5A92"/>
    <w:rPr>
      <w:rFonts w:ascii="Times New Roman" w:hAnsi="Times New Roman"/>
      <w:i/>
      <w:iCs/>
      <w:color w:val="4472C4"/>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link w:val="4"/>
    <w:uiPriority w:val="9"/>
    <w:rsid w:val="00C810B4"/>
    <w:rPr>
      <w:rFonts w:ascii="Times New Roman" w:eastAsia="Times New Roman" w:hAnsi="Times New Roman" w:cs="Times New Roman"/>
      <w:i/>
      <w:iCs/>
      <w:sz w:val="24"/>
      <w:u w:val="single"/>
    </w:rPr>
  </w:style>
  <w:style w:type="table" w:styleId="af2">
    <w:name w:val="Table Grid"/>
    <w:basedOn w:val="a1"/>
    <w:uiPriority w:val="39"/>
    <w:rsid w:val="004F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lang w:val="x-none" w:eastAsia="x-none"/>
    </w:rPr>
  </w:style>
  <w:style w:type="character" w:customStyle="1" w:styleId="af5">
    <w:name w:val="Текст примечания Знак"/>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sz w:val="18"/>
      <w:szCs w:val="18"/>
      <w:lang w:val="x-none" w:eastAsia="x-none"/>
    </w:rPr>
  </w:style>
  <w:style w:type="character" w:customStyle="1" w:styleId="af9">
    <w:name w:val="Текст выноски Знак"/>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imes New Roman"/>
      <w:i/>
      <w:spacing w:val="15"/>
      <w:szCs w:val="20"/>
      <w:lang w:val="x-none" w:eastAsia="x-none"/>
    </w:rPr>
  </w:style>
  <w:style w:type="character" w:customStyle="1" w:styleId="afb">
    <w:name w:val="Подзаголовок Знак"/>
    <w:link w:val="afa"/>
    <w:uiPriority w:val="11"/>
    <w:rsid w:val="00791D44"/>
    <w:rPr>
      <w:rFonts w:ascii="Times New Roman" w:eastAsia="Times New Roman" w:hAnsi="Times New Roman"/>
      <w:i/>
      <w:spacing w:val="15"/>
      <w:sz w:val="24"/>
    </w:rPr>
  </w:style>
  <w:style w:type="paragraph" w:styleId="afc">
    <w:name w:val="header"/>
    <w:basedOn w:val="a"/>
    <w:link w:val="afd"/>
    <w:uiPriority w:val="99"/>
    <w:unhideWhenUsed/>
    <w:rsid w:val="004A5394"/>
    <w:pPr>
      <w:tabs>
        <w:tab w:val="center" w:pos="4677"/>
        <w:tab w:val="right" w:pos="9355"/>
      </w:tabs>
      <w:spacing w:line="240" w:lineRule="auto"/>
    </w:pPr>
    <w:rPr>
      <w:szCs w:val="20"/>
      <w:lang w:val="x-none" w:eastAsia="x-none"/>
    </w:rPr>
  </w:style>
  <w:style w:type="character" w:customStyle="1" w:styleId="afd">
    <w:name w:val="Верхний колонтитул Знак"/>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rPr>
      <w:szCs w:val="20"/>
      <w:lang w:val="x-none" w:eastAsia="x-none"/>
    </w:rPr>
  </w:style>
  <w:style w:type="character" w:customStyle="1" w:styleId="aff">
    <w:name w:val="Нижний колонтитул Знак"/>
    <w:link w:val="afe"/>
    <w:uiPriority w:val="99"/>
    <w:rsid w:val="004A5394"/>
    <w:rPr>
      <w:rFonts w:ascii="Times New Roman" w:hAnsi="Times New Roman"/>
      <w:sz w:val="24"/>
    </w:rPr>
  </w:style>
  <w:style w:type="paragraph" w:styleId="aff0">
    <w:name w:val="List Paragraph"/>
    <w:basedOn w:val="a"/>
    <w:uiPriority w:val="34"/>
    <w:qFormat/>
    <w:rsid w:val="00D96B67"/>
    <w:pPr>
      <w:ind w:left="720"/>
      <w:contextualSpacing/>
    </w:pPr>
  </w:style>
  <w:style w:type="paragraph" w:customStyle="1" w:styleId="aff1">
    <w:name w:val="Текст отчета"/>
    <w:basedOn w:val="a"/>
    <w:link w:val="aff2"/>
    <w:autoRedefine/>
    <w:rsid w:val="007A23B0"/>
    <w:rPr>
      <w:szCs w:val="20"/>
      <w:lang w:val="x-none" w:eastAsia="x-none"/>
    </w:rPr>
  </w:style>
  <w:style w:type="character" w:customStyle="1" w:styleId="aff2">
    <w:name w:val="Текст отчета Знак"/>
    <w:link w:val="aff1"/>
    <w:rsid w:val="007A23B0"/>
    <w:rPr>
      <w:rFonts w:ascii="Times New Roman" w:hAnsi="Times New Roman"/>
      <w:sz w:val="24"/>
    </w:rPr>
  </w:style>
  <w:style w:type="table" w:customStyle="1" w:styleId="310">
    <w:name w:val="Таблица простая 31"/>
    <w:basedOn w:val="a1"/>
    <w:uiPriority w:val="43"/>
    <w:rsid w:val="00A03313"/>
    <w:rPr>
      <w:rFonts w:ascii="Courier New" w:eastAsia="Courier New" w:hAnsi="Courier New" w:cs="Courier New"/>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A03313"/>
    <w:tblPr>
      <w:tblStyleRowBandSize w:val="1"/>
      <w:tblStyleColBandSize w:val="1"/>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rPr>
      <w:rFonts w:ascii="Courier New" w:eastAsia="Courier New" w:hAnsi="Courier New" w:cs="Courier New"/>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1"/>
    <w:uiPriority w:val="51"/>
    <w:rsid w:val="00A0331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Таблица простая 51"/>
    <w:basedOn w:val="a1"/>
    <w:uiPriority w:val="45"/>
    <w:rsid w:val="00567514"/>
    <w:rPr>
      <w:sz w:val="22"/>
      <w:szCs w:val="22"/>
      <w:lang w:eastAsia="en-US"/>
    </w:rPr>
    <w:tblPr>
      <w:tblStyleRowBandSize w:val="1"/>
      <w:tblStyleColBandSize w:val="1"/>
    </w:tblPr>
    <w:tblStylePr w:type="firstRow">
      <w:rPr>
        <w:rFonts w:ascii="Arial Black" w:eastAsia="Times New Roman" w:hAnsi="Arial Black" w:cs="Times New Roman"/>
        <w:i/>
        <w:iCs/>
        <w:sz w:val="26"/>
      </w:rPr>
      <w:tblPr/>
      <w:tcPr>
        <w:tcBorders>
          <w:bottom w:val="single" w:sz="4" w:space="0" w:color="7F7F7F"/>
        </w:tcBorders>
        <w:shd w:val="clear" w:color="auto" w:fill="FFFFFF"/>
      </w:tcPr>
    </w:tblStylePr>
    <w:tblStylePr w:type="lastRow">
      <w:rPr>
        <w:rFonts w:ascii="Arial Black" w:eastAsia="Times New Roman" w:hAnsi="Arial Black" w:cs="Times New Roman"/>
        <w:i/>
        <w:iCs/>
        <w:sz w:val="26"/>
      </w:rPr>
      <w:tblPr/>
      <w:tcPr>
        <w:tcBorders>
          <w:top w:val="single" w:sz="4" w:space="0" w:color="7F7F7F"/>
        </w:tcBorders>
        <w:shd w:val="clear" w:color="auto" w:fill="FFFFFF"/>
      </w:tcPr>
    </w:tblStylePr>
    <w:tblStylePr w:type="firstCol">
      <w:pPr>
        <w:jc w:val="right"/>
      </w:pPr>
      <w:rPr>
        <w:rFonts w:ascii="Arial Black" w:eastAsia="Times New Roman" w:hAnsi="Arial Black" w:cs="Times New Roman"/>
        <w:i/>
        <w:iCs/>
        <w:sz w:val="26"/>
      </w:rPr>
      <w:tblPr/>
      <w:tcPr>
        <w:tcBorders>
          <w:right w:val="single" w:sz="4" w:space="0" w:color="7F7F7F"/>
        </w:tcBorders>
        <w:shd w:val="clear" w:color="auto" w:fill="FFFFFF"/>
      </w:tcPr>
    </w:tblStylePr>
    <w:tblStylePr w:type="lastCol">
      <w:rPr>
        <w:rFonts w:ascii="Arial Black" w:eastAsia="Times New Roman" w:hAnsi="Arial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0">
    <w:name w:val="Таблица-сетка 6 цветная1"/>
    <w:basedOn w:val="a1"/>
    <w:uiPriority w:val="51"/>
    <w:rsid w:val="00567514"/>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
    <w:name w:val="Сетка таблицы1"/>
    <w:basedOn w:val="a1"/>
    <w:next w:val="af2"/>
    <w:uiPriority w:val="39"/>
    <w:rsid w:val="005675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567514"/>
    <w:rPr>
      <w:i/>
      <w:iCs/>
    </w:rPr>
  </w:style>
  <w:style w:type="paragraph" w:customStyle="1" w:styleId="aff4">
    <w:name w:val="Обычный (веб)"/>
    <w:basedOn w:val="a"/>
    <w:uiPriority w:val="99"/>
    <w:unhideWhenUsed/>
    <w:rsid w:val="00567514"/>
    <w:pPr>
      <w:spacing w:before="100" w:beforeAutospacing="1" w:after="100" w:afterAutospacing="1" w:line="240" w:lineRule="auto"/>
      <w:ind w:firstLine="0"/>
      <w:jc w:val="left"/>
    </w:pPr>
    <w:rPr>
      <w:rFonts w:eastAsia="Times New Roman"/>
      <w:szCs w:val="24"/>
      <w:lang w:eastAsia="ru-RU"/>
    </w:rPr>
  </w:style>
  <w:style w:type="table" w:customStyle="1" w:styleId="-651">
    <w:name w:val="Таблица-сетка 6 цветная — акцент 51"/>
    <w:basedOn w:val="a1"/>
    <w:next w:val="-652"/>
    <w:uiPriority w:val="51"/>
    <w:rsid w:val="00567514"/>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2">
    <w:name w:val="Таблица-сетка 6 цветная — акцент 52"/>
    <w:basedOn w:val="a1"/>
    <w:uiPriority w:val="51"/>
    <w:rsid w:val="00567514"/>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5">
    <w:name w:val="Основной текст_"/>
    <w:link w:val="5"/>
    <w:rsid w:val="00376267"/>
    <w:rPr>
      <w:sz w:val="26"/>
      <w:szCs w:val="26"/>
      <w:shd w:val="clear" w:color="auto" w:fill="FFFFFF"/>
    </w:rPr>
  </w:style>
  <w:style w:type="paragraph" w:customStyle="1" w:styleId="5">
    <w:name w:val="Основной текст5"/>
    <w:basedOn w:val="a"/>
    <w:link w:val="aff5"/>
    <w:rsid w:val="00376267"/>
    <w:pPr>
      <w:widowControl w:val="0"/>
      <w:shd w:val="clear" w:color="auto" w:fill="FFFFFF"/>
      <w:spacing w:line="0" w:lineRule="atLeast"/>
      <w:ind w:hanging="360"/>
      <w:jc w:val="left"/>
    </w:pPr>
    <w:rPr>
      <w:rFonts w:ascii="Calibri" w:hAnsi="Calibri"/>
      <w:sz w:val="26"/>
      <w:szCs w:val="26"/>
      <w:lang w:val="x-none" w:eastAsia="x-none"/>
    </w:rPr>
  </w:style>
  <w:style w:type="paragraph" w:styleId="aff6">
    <w:name w:val="Document Map"/>
    <w:basedOn w:val="a"/>
    <w:link w:val="aff7"/>
    <w:uiPriority w:val="99"/>
    <w:semiHidden/>
    <w:unhideWhenUsed/>
    <w:rsid w:val="00F13986"/>
    <w:rPr>
      <w:rFonts w:ascii="Tahoma" w:hAnsi="Tahoma"/>
      <w:sz w:val="16"/>
      <w:szCs w:val="16"/>
      <w:lang w:val="x-none"/>
    </w:rPr>
  </w:style>
  <w:style w:type="character" w:customStyle="1" w:styleId="aff7">
    <w:name w:val="Схема документа Знак"/>
    <w:link w:val="aff6"/>
    <w:uiPriority w:val="99"/>
    <w:semiHidden/>
    <w:rsid w:val="00F13986"/>
    <w:rPr>
      <w:rFonts w:ascii="Tahoma" w:hAnsi="Tahoma" w:cs="Tahoma"/>
      <w:sz w:val="16"/>
      <w:szCs w:val="16"/>
      <w:lang w:eastAsia="en-US"/>
    </w:rPr>
  </w:style>
  <w:style w:type="table" w:styleId="-3">
    <w:name w:val="Light List Accent 3"/>
    <w:basedOn w:val="a1"/>
    <w:uiPriority w:val="61"/>
    <w:rsid w:val="005A6D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6">
    <w:name w:val="Light List Accent 6"/>
    <w:basedOn w:val="a1"/>
    <w:uiPriority w:val="61"/>
    <w:rsid w:val="005A6D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5">
    <w:name w:val="Light List Accent 5"/>
    <w:basedOn w:val="a1"/>
    <w:uiPriority w:val="61"/>
    <w:rsid w:val="000B2A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4D03AE"/>
    <w:pPr>
      <w:autoSpaceDE w:val="0"/>
      <w:autoSpaceDN w:val="0"/>
      <w:adjustRightInd w:val="0"/>
    </w:pPr>
    <w:rPr>
      <w:rFonts w:ascii="Times New Roman" w:hAnsi="Times New Roman"/>
      <w:color w:val="000000"/>
      <w:sz w:val="24"/>
      <w:szCs w:val="24"/>
    </w:rPr>
  </w:style>
  <w:style w:type="table" w:styleId="1-5">
    <w:name w:val="Medium Grid 1 Accent 5"/>
    <w:basedOn w:val="a1"/>
    <w:uiPriority w:val="67"/>
    <w:rsid w:val="00A42F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1"/>
    <w:uiPriority w:val="67"/>
    <w:rsid w:val="009C7BC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6015">
      <w:bodyDiv w:val="1"/>
      <w:marLeft w:val="0"/>
      <w:marRight w:val="0"/>
      <w:marTop w:val="0"/>
      <w:marBottom w:val="0"/>
      <w:divBdr>
        <w:top w:val="none" w:sz="0" w:space="0" w:color="auto"/>
        <w:left w:val="none" w:sz="0" w:space="0" w:color="auto"/>
        <w:bottom w:val="none" w:sz="0" w:space="0" w:color="auto"/>
        <w:right w:val="none" w:sz="0" w:space="0" w:color="auto"/>
      </w:divBdr>
    </w:div>
    <w:div w:id="178542593">
      <w:bodyDiv w:val="1"/>
      <w:marLeft w:val="0"/>
      <w:marRight w:val="0"/>
      <w:marTop w:val="0"/>
      <w:marBottom w:val="0"/>
      <w:divBdr>
        <w:top w:val="none" w:sz="0" w:space="0" w:color="auto"/>
        <w:left w:val="none" w:sz="0" w:space="0" w:color="auto"/>
        <w:bottom w:val="none" w:sz="0" w:space="0" w:color="auto"/>
        <w:right w:val="none" w:sz="0" w:space="0" w:color="auto"/>
      </w:divBdr>
    </w:div>
    <w:div w:id="373967893">
      <w:bodyDiv w:val="1"/>
      <w:marLeft w:val="0"/>
      <w:marRight w:val="0"/>
      <w:marTop w:val="0"/>
      <w:marBottom w:val="0"/>
      <w:divBdr>
        <w:top w:val="none" w:sz="0" w:space="0" w:color="auto"/>
        <w:left w:val="none" w:sz="0" w:space="0" w:color="auto"/>
        <w:bottom w:val="none" w:sz="0" w:space="0" w:color="auto"/>
        <w:right w:val="none" w:sz="0" w:space="0" w:color="auto"/>
      </w:divBdr>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387997631">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528303737">
      <w:bodyDiv w:val="1"/>
      <w:marLeft w:val="0"/>
      <w:marRight w:val="0"/>
      <w:marTop w:val="0"/>
      <w:marBottom w:val="0"/>
      <w:divBdr>
        <w:top w:val="none" w:sz="0" w:space="0" w:color="auto"/>
        <w:left w:val="none" w:sz="0" w:space="0" w:color="auto"/>
        <w:bottom w:val="none" w:sz="0" w:space="0" w:color="auto"/>
        <w:right w:val="none" w:sz="0" w:space="0" w:color="auto"/>
      </w:divBdr>
    </w:div>
    <w:div w:id="561137632">
      <w:bodyDiv w:val="1"/>
      <w:marLeft w:val="0"/>
      <w:marRight w:val="0"/>
      <w:marTop w:val="0"/>
      <w:marBottom w:val="0"/>
      <w:divBdr>
        <w:top w:val="none" w:sz="0" w:space="0" w:color="auto"/>
        <w:left w:val="none" w:sz="0" w:space="0" w:color="auto"/>
        <w:bottom w:val="none" w:sz="0" w:space="0" w:color="auto"/>
        <w:right w:val="none" w:sz="0" w:space="0" w:color="auto"/>
      </w:divBdr>
    </w:div>
    <w:div w:id="639269184">
      <w:bodyDiv w:val="1"/>
      <w:marLeft w:val="0"/>
      <w:marRight w:val="0"/>
      <w:marTop w:val="0"/>
      <w:marBottom w:val="0"/>
      <w:divBdr>
        <w:top w:val="none" w:sz="0" w:space="0" w:color="auto"/>
        <w:left w:val="none" w:sz="0" w:space="0" w:color="auto"/>
        <w:bottom w:val="none" w:sz="0" w:space="0" w:color="auto"/>
        <w:right w:val="none" w:sz="0" w:space="0" w:color="auto"/>
      </w:divBdr>
    </w:div>
    <w:div w:id="706834117">
      <w:bodyDiv w:val="1"/>
      <w:marLeft w:val="0"/>
      <w:marRight w:val="0"/>
      <w:marTop w:val="0"/>
      <w:marBottom w:val="0"/>
      <w:divBdr>
        <w:top w:val="none" w:sz="0" w:space="0" w:color="auto"/>
        <w:left w:val="none" w:sz="0" w:space="0" w:color="auto"/>
        <w:bottom w:val="none" w:sz="0" w:space="0" w:color="auto"/>
        <w:right w:val="none" w:sz="0" w:space="0" w:color="auto"/>
      </w:divBdr>
    </w:div>
    <w:div w:id="713427659">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961839050">
      <w:bodyDiv w:val="1"/>
      <w:marLeft w:val="0"/>
      <w:marRight w:val="0"/>
      <w:marTop w:val="0"/>
      <w:marBottom w:val="0"/>
      <w:divBdr>
        <w:top w:val="none" w:sz="0" w:space="0" w:color="auto"/>
        <w:left w:val="none" w:sz="0" w:space="0" w:color="auto"/>
        <w:bottom w:val="none" w:sz="0" w:space="0" w:color="auto"/>
        <w:right w:val="none" w:sz="0" w:space="0" w:color="auto"/>
      </w:divBdr>
    </w:div>
    <w:div w:id="968241168">
      <w:bodyDiv w:val="1"/>
      <w:marLeft w:val="0"/>
      <w:marRight w:val="0"/>
      <w:marTop w:val="0"/>
      <w:marBottom w:val="0"/>
      <w:divBdr>
        <w:top w:val="none" w:sz="0" w:space="0" w:color="auto"/>
        <w:left w:val="none" w:sz="0" w:space="0" w:color="auto"/>
        <w:bottom w:val="none" w:sz="0" w:space="0" w:color="auto"/>
        <w:right w:val="none" w:sz="0" w:space="0" w:color="auto"/>
      </w:divBdr>
    </w:div>
    <w:div w:id="1068109983">
      <w:bodyDiv w:val="1"/>
      <w:marLeft w:val="0"/>
      <w:marRight w:val="0"/>
      <w:marTop w:val="0"/>
      <w:marBottom w:val="0"/>
      <w:divBdr>
        <w:top w:val="none" w:sz="0" w:space="0" w:color="auto"/>
        <w:left w:val="none" w:sz="0" w:space="0" w:color="auto"/>
        <w:bottom w:val="none" w:sz="0" w:space="0" w:color="auto"/>
        <w:right w:val="none" w:sz="0" w:space="0" w:color="auto"/>
      </w:divBdr>
    </w:div>
    <w:div w:id="1115715850">
      <w:bodyDiv w:val="1"/>
      <w:marLeft w:val="0"/>
      <w:marRight w:val="0"/>
      <w:marTop w:val="0"/>
      <w:marBottom w:val="0"/>
      <w:divBdr>
        <w:top w:val="none" w:sz="0" w:space="0" w:color="auto"/>
        <w:left w:val="none" w:sz="0" w:space="0" w:color="auto"/>
        <w:bottom w:val="none" w:sz="0" w:space="0" w:color="auto"/>
        <w:right w:val="none" w:sz="0" w:space="0" w:color="auto"/>
      </w:divBdr>
    </w:div>
    <w:div w:id="1132527635">
      <w:bodyDiv w:val="1"/>
      <w:marLeft w:val="0"/>
      <w:marRight w:val="0"/>
      <w:marTop w:val="0"/>
      <w:marBottom w:val="0"/>
      <w:divBdr>
        <w:top w:val="none" w:sz="0" w:space="0" w:color="auto"/>
        <w:left w:val="none" w:sz="0" w:space="0" w:color="auto"/>
        <w:bottom w:val="none" w:sz="0" w:space="0" w:color="auto"/>
        <w:right w:val="none" w:sz="0" w:space="0" w:color="auto"/>
      </w:divBdr>
    </w:div>
    <w:div w:id="1166045671">
      <w:bodyDiv w:val="1"/>
      <w:marLeft w:val="0"/>
      <w:marRight w:val="0"/>
      <w:marTop w:val="0"/>
      <w:marBottom w:val="0"/>
      <w:divBdr>
        <w:top w:val="none" w:sz="0" w:space="0" w:color="auto"/>
        <w:left w:val="none" w:sz="0" w:space="0" w:color="auto"/>
        <w:bottom w:val="none" w:sz="0" w:space="0" w:color="auto"/>
        <w:right w:val="none" w:sz="0" w:space="0" w:color="auto"/>
      </w:divBdr>
    </w:div>
    <w:div w:id="1238858481">
      <w:bodyDiv w:val="1"/>
      <w:marLeft w:val="0"/>
      <w:marRight w:val="0"/>
      <w:marTop w:val="0"/>
      <w:marBottom w:val="0"/>
      <w:divBdr>
        <w:top w:val="none" w:sz="0" w:space="0" w:color="auto"/>
        <w:left w:val="none" w:sz="0" w:space="0" w:color="auto"/>
        <w:bottom w:val="none" w:sz="0" w:space="0" w:color="auto"/>
        <w:right w:val="none" w:sz="0" w:space="0" w:color="auto"/>
      </w:divBdr>
    </w:div>
    <w:div w:id="1245458447">
      <w:bodyDiv w:val="1"/>
      <w:marLeft w:val="0"/>
      <w:marRight w:val="0"/>
      <w:marTop w:val="0"/>
      <w:marBottom w:val="0"/>
      <w:divBdr>
        <w:top w:val="none" w:sz="0" w:space="0" w:color="auto"/>
        <w:left w:val="none" w:sz="0" w:space="0" w:color="auto"/>
        <w:bottom w:val="none" w:sz="0" w:space="0" w:color="auto"/>
        <w:right w:val="none" w:sz="0" w:space="0" w:color="auto"/>
      </w:divBdr>
    </w:div>
    <w:div w:id="1256091192">
      <w:bodyDiv w:val="1"/>
      <w:marLeft w:val="0"/>
      <w:marRight w:val="0"/>
      <w:marTop w:val="0"/>
      <w:marBottom w:val="0"/>
      <w:divBdr>
        <w:top w:val="none" w:sz="0" w:space="0" w:color="auto"/>
        <w:left w:val="none" w:sz="0" w:space="0" w:color="auto"/>
        <w:bottom w:val="none" w:sz="0" w:space="0" w:color="auto"/>
        <w:right w:val="none" w:sz="0" w:space="0" w:color="auto"/>
      </w:divBdr>
    </w:div>
    <w:div w:id="1270159426">
      <w:bodyDiv w:val="1"/>
      <w:marLeft w:val="0"/>
      <w:marRight w:val="0"/>
      <w:marTop w:val="0"/>
      <w:marBottom w:val="0"/>
      <w:divBdr>
        <w:top w:val="none" w:sz="0" w:space="0" w:color="auto"/>
        <w:left w:val="none" w:sz="0" w:space="0" w:color="auto"/>
        <w:bottom w:val="none" w:sz="0" w:space="0" w:color="auto"/>
        <w:right w:val="none" w:sz="0" w:space="0" w:color="auto"/>
      </w:divBdr>
    </w:div>
    <w:div w:id="1277328605">
      <w:bodyDiv w:val="1"/>
      <w:marLeft w:val="0"/>
      <w:marRight w:val="0"/>
      <w:marTop w:val="0"/>
      <w:marBottom w:val="0"/>
      <w:divBdr>
        <w:top w:val="none" w:sz="0" w:space="0" w:color="auto"/>
        <w:left w:val="none" w:sz="0" w:space="0" w:color="auto"/>
        <w:bottom w:val="none" w:sz="0" w:space="0" w:color="auto"/>
        <w:right w:val="none" w:sz="0" w:space="0" w:color="auto"/>
      </w:divBdr>
    </w:div>
    <w:div w:id="1347826400">
      <w:bodyDiv w:val="1"/>
      <w:marLeft w:val="0"/>
      <w:marRight w:val="0"/>
      <w:marTop w:val="0"/>
      <w:marBottom w:val="0"/>
      <w:divBdr>
        <w:top w:val="none" w:sz="0" w:space="0" w:color="auto"/>
        <w:left w:val="none" w:sz="0" w:space="0" w:color="auto"/>
        <w:bottom w:val="none" w:sz="0" w:space="0" w:color="auto"/>
        <w:right w:val="none" w:sz="0" w:space="0" w:color="auto"/>
      </w:divBdr>
    </w:div>
    <w:div w:id="1350064398">
      <w:bodyDiv w:val="1"/>
      <w:marLeft w:val="0"/>
      <w:marRight w:val="0"/>
      <w:marTop w:val="0"/>
      <w:marBottom w:val="0"/>
      <w:divBdr>
        <w:top w:val="none" w:sz="0" w:space="0" w:color="auto"/>
        <w:left w:val="none" w:sz="0" w:space="0" w:color="auto"/>
        <w:bottom w:val="none" w:sz="0" w:space="0" w:color="auto"/>
        <w:right w:val="none" w:sz="0" w:space="0" w:color="auto"/>
      </w:divBdr>
    </w:div>
    <w:div w:id="1461918308">
      <w:bodyDiv w:val="1"/>
      <w:marLeft w:val="0"/>
      <w:marRight w:val="0"/>
      <w:marTop w:val="0"/>
      <w:marBottom w:val="0"/>
      <w:divBdr>
        <w:top w:val="none" w:sz="0" w:space="0" w:color="auto"/>
        <w:left w:val="none" w:sz="0" w:space="0" w:color="auto"/>
        <w:bottom w:val="none" w:sz="0" w:space="0" w:color="auto"/>
        <w:right w:val="none" w:sz="0" w:space="0" w:color="auto"/>
      </w:divBdr>
    </w:div>
    <w:div w:id="1463959040">
      <w:bodyDiv w:val="1"/>
      <w:marLeft w:val="0"/>
      <w:marRight w:val="0"/>
      <w:marTop w:val="0"/>
      <w:marBottom w:val="0"/>
      <w:divBdr>
        <w:top w:val="none" w:sz="0" w:space="0" w:color="auto"/>
        <w:left w:val="none" w:sz="0" w:space="0" w:color="auto"/>
        <w:bottom w:val="none" w:sz="0" w:space="0" w:color="auto"/>
        <w:right w:val="none" w:sz="0" w:space="0" w:color="auto"/>
      </w:divBdr>
    </w:div>
    <w:div w:id="1531794825">
      <w:bodyDiv w:val="1"/>
      <w:marLeft w:val="0"/>
      <w:marRight w:val="0"/>
      <w:marTop w:val="0"/>
      <w:marBottom w:val="0"/>
      <w:divBdr>
        <w:top w:val="none" w:sz="0" w:space="0" w:color="auto"/>
        <w:left w:val="none" w:sz="0" w:space="0" w:color="auto"/>
        <w:bottom w:val="none" w:sz="0" w:space="0" w:color="auto"/>
        <w:right w:val="none" w:sz="0" w:space="0" w:color="auto"/>
      </w:divBdr>
    </w:div>
    <w:div w:id="1547722657">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00484892">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664239396">
      <w:bodyDiv w:val="1"/>
      <w:marLeft w:val="0"/>
      <w:marRight w:val="0"/>
      <w:marTop w:val="0"/>
      <w:marBottom w:val="0"/>
      <w:divBdr>
        <w:top w:val="none" w:sz="0" w:space="0" w:color="auto"/>
        <w:left w:val="none" w:sz="0" w:space="0" w:color="auto"/>
        <w:bottom w:val="none" w:sz="0" w:space="0" w:color="auto"/>
        <w:right w:val="none" w:sz="0" w:space="0" w:color="auto"/>
      </w:divBdr>
    </w:div>
    <w:div w:id="1741125604">
      <w:bodyDiv w:val="1"/>
      <w:marLeft w:val="0"/>
      <w:marRight w:val="0"/>
      <w:marTop w:val="0"/>
      <w:marBottom w:val="0"/>
      <w:divBdr>
        <w:top w:val="none" w:sz="0" w:space="0" w:color="auto"/>
        <w:left w:val="none" w:sz="0" w:space="0" w:color="auto"/>
        <w:bottom w:val="none" w:sz="0" w:space="0" w:color="auto"/>
        <w:right w:val="none" w:sz="0" w:space="0" w:color="auto"/>
      </w:divBdr>
    </w:div>
    <w:div w:id="1756171023">
      <w:bodyDiv w:val="1"/>
      <w:marLeft w:val="0"/>
      <w:marRight w:val="0"/>
      <w:marTop w:val="0"/>
      <w:marBottom w:val="0"/>
      <w:divBdr>
        <w:top w:val="none" w:sz="0" w:space="0" w:color="auto"/>
        <w:left w:val="none" w:sz="0" w:space="0" w:color="auto"/>
        <w:bottom w:val="none" w:sz="0" w:space="0" w:color="auto"/>
        <w:right w:val="none" w:sz="0" w:space="0" w:color="auto"/>
      </w:divBdr>
    </w:div>
    <w:div w:id="1774205001">
      <w:bodyDiv w:val="1"/>
      <w:marLeft w:val="0"/>
      <w:marRight w:val="0"/>
      <w:marTop w:val="0"/>
      <w:marBottom w:val="0"/>
      <w:divBdr>
        <w:top w:val="none" w:sz="0" w:space="0" w:color="auto"/>
        <w:left w:val="none" w:sz="0" w:space="0" w:color="auto"/>
        <w:bottom w:val="none" w:sz="0" w:space="0" w:color="auto"/>
        <w:right w:val="none" w:sz="0" w:space="0" w:color="auto"/>
      </w:divBdr>
    </w:div>
    <w:div w:id="1828814156">
      <w:bodyDiv w:val="1"/>
      <w:marLeft w:val="0"/>
      <w:marRight w:val="0"/>
      <w:marTop w:val="0"/>
      <w:marBottom w:val="0"/>
      <w:divBdr>
        <w:top w:val="none" w:sz="0" w:space="0" w:color="auto"/>
        <w:left w:val="none" w:sz="0" w:space="0" w:color="auto"/>
        <w:bottom w:val="none" w:sz="0" w:space="0" w:color="auto"/>
        <w:right w:val="none" w:sz="0" w:space="0" w:color="auto"/>
      </w:divBdr>
    </w:div>
    <w:div w:id="1854688805">
      <w:bodyDiv w:val="1"/>
      <w:marLeft w:val="0"/>
      <w:marRight w:val="0"/>
      <w:marTop w:val="0"/>
      <w:marBottom w:val="0"/>
      <w:divBdr>
        <w:top w:val="none" w:sz="0" w:space="0" w:color="auto"/>
        <w:left w:val="none" w:sz="0" w:space="0" w:color="auto"/>
        <w:bottom w:val="none" w:sz="0" w:space="0" w:color="auto"/>
        <w:right w:val="none" w:sz="0" w:space="0" w:color="auto"/>
      </w:divBdr>
    </w:div>
    <w:div w:id="1880121589">
      <w:bodyDiv w:val="1"/>
      <w:marLeft w:val="0"/>
      <w:marRight w:val="0"/>
      <w:marTop w:val="0"/>
      <w:marBottom w:val="0"/>
      <w:divBdr>
        <w:top w:val="none" w:sz="0" w:space="0" w:color="auto"/>
        <w:left w:val="none" w:sz="0" w:space="0" w:color="auto"/>
        <w:bottom w:val="none" w:sz="0" w:space="0" w:color="auto"/>
        <w:right w:val="none" w:sz="0" w:space="0" w:color="auto"/>
      </w:divBdr>
    </w:div>
    <w:div w:id="1899126857">
      <w:bodyDiv w:val="1"/>
      <w:marLeft w:val="0"/>
      <w:marRight w:val="0"/>
      <w:marTop w:val="0"/>
      <w:marBottom w:val="0"/>
      <w:divBdr>
        <w:top w:val="none" w:sz="0" w:space="0" w:color="auto"/>
        <w:left w:val="none" w:sz="0" w:space="0" w:color="auto"/>
        <w:bottom w:val="none" w:sz="0" w:space="0" w:color="auto"/>
        <w:right w:val="none" w:sz="0" w:space="0" w:color="auto"/>
      </w:divBdr>
    </w:div>
    <w:div w:id="1917125873">
      <w:bodyDiv w:val="1"/>
      <w:marLeft w:val="0"/>
      <w:marRight w:val="0"/>
      <w:marTop w:val="0"/>
      <w:marBottom w:val="0"/>
      <w:divBdr>
        <w:top w:val="none" w:sz="0" w:space="0" w:color="auto"/>
        <w:left w:val="none" w:sz="0" w:space="0" w:color="auto"/>
        <w:bottom w:val="none" w:sz="0" w:space="0" w:color="auto"/>
        <w:right w:val="none" w:sz="0" w:space="0" w:color="auto"/>
      </w:divBdr>
    </w:div>
    <w:div w:id="1927685175">
      <w:bodyDiv w:val="1"/>
      <w:marLeft w:val="0"/>
      <w:marRight w:val="0"/>
      <w:marTop w:val="0"/>
      <w:marBottom w:val="0"/>
      <w:divBdr>
        <w:top w:val="none" w:sz="0" w:space="0" w:color="auto"/>
        <w:left w:val="none" w:sz="0" w:space="0" w:color="auto"/>
        <w:bottom w:val="none" w:sz="0" w:space="0" w:color="auto"/>
        <w:right w:val="none" w:sz="0" w:space="0" w:color="auto"/>
      </w:divBdr>
    </w:div>
    <w:div w:id="1933850877">
      <w:bodyDiv w:val="1"/>
      <w:marLeft w:val="0"/>
      <w:marRight w:val="0"/>
      <w:marTop w:val="0"/>
      <w:marBottom w:val="0"/>
      <w:divBdr>
        <w:top w:val="none" w:sz="0" w:space="0" w:color="auto"/>
        <w:left w:val="none" w:sz="0" w:space="0" w:color="auto"/>
        <w:bottom w:val="none" w:sz="0" w:space="0" w:color="auto"/>
        <w:right w:val="none" w:sz="0" w:space="0" w:color="auto"/>
      </w:divBdr>
    </w:div>
    <w:div w:id="2029520638">
      <w:bodyDiv w:val="1"/>
      <w:marLeft w:val="0"/>
      <w:marRight w:val="0"/>
      <w:marTop w:val="0"/>
      <w:marBottom w:val="0"/>
      <w:divBdr>
        <w:top w:val="none" w:sz="0" w:space="0" w:color="auto"/>
        <w:left w:val="none" w:sz="0" w:space="0" w:color="auto"/>
        <w:bottom w:val="none" w:sz="0" w:space="0" w:color="auto"/>
        <w:right w:val="none" w:sz="0" w:space="0" w:color="auto"/>
      </w:divBdr>
    </w:div>
    <w:div w:id="2033725696">
      <w:bodyDiv w:val="1"/>
      <w:marLeft w:val="0"/>
      <w:marRight w:val="0"/>
      <w:marTop w:val="0"/>
      <w:marBottom w:val="0"/>
      <w:divBdr>
        <w:top w:val="none" w:sz="0" w:space="0" w:color="auto"/>
        <w:left w:val="none" w:sz="0" w:space="0" w:color="auto"/>
        <w:bottom w:val="none" w:sz="0" w:space="0" w:color="auto"/>
        <w:right w:val="none" w:sz="0" w:space="0" w:color="auto"/>
      </w:divBdr>
    </w:div>
    <w:div w:id="2045977386">
      <w:bodyDiv w:val="1"/>
      <w:marLeft w:val="0"/>
      <w:marRight w:val="0"/>
      <w:marTop w:val="0"/>
      <w:marBottom w:val="0"/>
      <w:divBdr>
        <w:top w:val="none" w:sz="0" w:space="0" w:color="auto"/>
        <w:left w:val="none" w:sz="0" w:space="0" w:color="auto"/>
        <w:bottom w:val="none" w:sz="0" w:space="0" w:color="auto"/>
        <w:right w:val="none" w:sz="0" w:space="0" w:color="auto"/>
      </w:divBdr>
    </w:div>
    <w:div w:id="21168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yperlink" Target="mailto:mamontobr@mail.ru"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F7A9E-615D-454F-AD3B-FD214C12BC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Шаблон%20отчета.dotx</Template>
  <TotalTime>9</TotalTime>
  <Pages>41</Pages>
  <Words>8954</Words>
  <Characters>51043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59878</CharactersWithSpaces>
  <SharedDoc>false</SharedDoc>
  <HLinks>
    <vt:vector size="114" baseType="variant">
      <vt:variant>
        <vt:i4>5111917</vt:i4>
      </vt:variant>
      <vt:variant>
        <vt:i4>111</vt:i4>
      </vt:variant>
      <vt:variant>
        <vt:i4>0</vt:i4>
      </vt:variant>
      <vt:variant>
        <vt:i4>5</vt:i4>
      </vt:variant>
      <vt:variant>
        <vt:lpwstr>mailto:mamontobr@mail.ru</vt:lpwstr>
      </vt:variant>
      <vt:variant>
        <vt:lpwstr/>
      </vt:variant>
      <vt:variant>
        <vt:i4>1179705</vt:i4>
      </vt:variant>
      <vt:variant>
        <vt:i4>104</vt:i4>
      </vt:variant>
      <vt:variant>
        <vt:i4>0</vt:i4>
      </vt:variant>
      <vt:variant>
        <vt:i4>5</vt:i4>
      </vt:variant>
      <vt:variant>
        <vt:lpwstr/>
      </vt:variant>
      <vt:variant>
        <vt:lpwstr>_Toc528146007</vt:lpwstr>
      </vt:variant>
      <vt:variant>
        <vt:i4>1179705</vt:i4>
      </vt:variant>
      <vt:variant>
        <vt:i4>98</vt:i4>
      </vt:variant>
      <vt:variant>
        <vt:i4>0</vt:i4>
      </vt:variant>
      <vt:variant>
        <vt:i4>5</vt:i4>
      </vt:variant>
      <vt:variant>
        <vt:lpwstr/>
      </vt:variant>
      <vt:variant>
        <vt:lpwstr>_Toc528146006</vt:lpwstr>
      </vt:variant>
      <vt:variant>
        <vt:i4>1179705</vt:i4>
      </vt:variant>
      <vt:variant>
        <vt:i4>92</vt:i4>
      </vt:variant>
      <vt:variant>
        <vt:i4>0</vt:i4>
      </vt:variant>
      <vt:variant>
        <vt:i4>5</vt:i4>
      </vt:variant>
      <vt:variant>
        <vt:lpwstr/>
      </vt:variant>
      <vt:variant>
        <vt:lpwstr>_Toc528146005</vt:lpwstr>
      </vt:variant>
      <vt:variant>
        <vt:i4>1179705</vt:i4>
      </vt:variant>
      <vt:variant>
        <vt:i4>86</vt:i4>
      </vt:variant>
      <vt:variant>
        <vt:i4>0</vt:i4>
      </vt:variant>
      <vt:variant>
        <vt:i4>5</vt:i4>
      </vt:variant>
      <vt:variant>
        <vt:lpwstr/>
      </vt:variant>
      <vt:variant>
        <vt:lpwstr>_Toc528146004</vt:lpwstr>
      </vt:variant>
      <vt:variant>
        <vt:i4>1179705</vt:i4>
      </vt:variant>
      <vt:variant>
        <vt:i4>80</vt:i4>
      </vt:variant>
      <vt:variant>
        <vt:i4>0</vt:i4>
      </vt:variant>
      <vt:variant>
        <vt:i4>5</vt:i4>
      </vt:variant>
      <vt:variant>
        <vt:lpwstr/>
      </vt:variant>
      <vt:variant>
        <vt:lpwstr>_Toc528146003</vt:lpwstr>
      </vt:variant>
      <vt:variant>
        <vt:i4>1179705</vt:i4>
      </vt:variant>
      <vt:variant>
        <vt:i4>74</vt:i4>
      </vt:variant>
      <vt:variant>
        <vt:i4>0</vt:i4>
      </vt:variant>
      <vt:variant>
        <vt:i4>5</vt:i4>
      </vt:variant>
      <vt:variant>
        <vt:lpwstr/>
      </vt:variant>
      <vt:variant>
        <vt:lpwstr>_Toc528146002</vt:lpwstr>
      </vt:variant>
      <vt:variant>
        <vt:i4>1179705</vt:i4>
      </vt:variant>
      <vt:variant>
        <vt:i4>68</vt:i4>
      </vt:variant>
      <vt:variant>
        <vt:i4>0</vt:i4>
      </vt:variant>
      <vt:variant>
        <vt:i4>5</vt:i4>
      </vt:variant>
      <vt:variant>
        <vt:lpwstr/>
      </vt:variant>
      <vt:variant>
        <vt:lpwstr>_Toc528146001</vt:lpwstr>
      </vt:variant>
      <vt:variant>
        <vt:i4>1179705</vt:i4>
      </vt:variant>
      <vt:variant>
        <vt:i4>62</vt:i4>
      </vt:variant>
      <vt:variant>
        <vt:i4>0</vt:i4>
      </vt:variant>
      <vt:variant>
        <vt:i4>5</vt:i4>
      </vt:variant>
      <vt:variant>
        <vt:lpwstr/>
      </vt:variant>
      <vt:variant>
        <vt:lpwstr>_Toc528146000</vt:lpwstr>
      </vt:variant>
      <vt:variant>
        <vt:i4>1572912</vt:i4>
      </vt:variant>
      <vt:variant>
        <vt:i4>56</vt:i4>
      </vt:variant>
      <vt:variant>
        <vt:i4>0</vt:i4>
      </vt:variant>
      <vt:variant>
        <vt:i4>5</vt:i4>
      </vt:variant>
      <vt:variant>
        <vt:lpwstr/>
      </vt:variant>
      <vt:variant>
        <vt:lpwstr>_Toc528145999</vt:lpwstr>
      </vt:variant>
      <vt:variant>
        <vt:i4>1572912</vt:i4>
      </vt:variant>
      <vt:variant>
        <vt:i4>50</vt:i4>
      </vt:variant>
      <vt:variant>
        <vt:i4>0</vt:i4>
      </vt:variant>
      <vt:variant>
        <vt:i4>5</vt:i4>
      </vt:variant>
      <vt:variant>
        <vt:lpwstr/>
      </vt:variant>
      <vt:variant>
        <vt:lpwstr>_Toc528145998</vt:lpwstr>
      </vt:variant>
      <vt:variant>
        <vt:i4>1572912</vt:i4>
      </vt:variant>
      <vt:variant>
        <vt:i4>44</vt:i4>
      </vt:variant>
      <vt:variant>
        <vt:i4>0</vt:i4>
      </vt:variant>
      <vt:variant>
        <vt:i4>5</vt:i4>
      </vt:variant>
      <vt:variant>
        <vt:lpwstr/>
      </vt:variant>
      <vt:variant>
        <vt:lpwstr>_Toc528145997</vt:lpwstr>
      </vt:variant>
      <vt:variant>
        <vt:i4>1572912</vt:i4>
      </vt:variant>
      <vt:variant>
        <vt:i4>38</vt:i4>
      </vt:variant>
      <vt:variant>
        <vt:i4>0</vt:i4>
      </vt:variant>
      <vt:variant>
        <vt:i4>5</vt:i4>
      </vt:variant>
      <vt:variant>
        <vt:lpwstr/>
      </vt:variant>
      <vt:variant>
        <vt:lpwstr>_Toc528145996</vt:lpwstr>
      </vt:variant>
      <vt:variant>
        <vt:i4>1572912</vt:i4>
      </vt:variant>
      <vt:variant>
        <vt:i4>32</vt:i4>
      </vt:variant>
      <vt:variant>
        <vt:i4>0</vt:i4>
      </vt:variant>
      <vt:variant>
        <vt:i4>5</vt:i4>
      </vt:variant>
      <vt:variant>
        <vt:lpwstr/>
      </vt:variant>
      <vt:variant>
        <vt:lpwstr>_Toc528145995</vt:lpwstr>
      </vt:variant>
      <vt:variant>
        <vt:i4>1572912</vt:i4>
      </vt:variant>
      <vt:variant>
        <vt:i4>26</vt:i4>
      </vt:variant>
      <vt:variant>
        <vt:i4>0</vt:i4>
      </vt:variant>
      <vt:variant>
        <vt:i4>5</vt:i4>
      </vt:variant>
      <vt:variant>
        <vt:lpwstr/>
      </vt:variant>
      <vt:variant>
        <vt:lpwstr>_Toc528145994</vt:lpwstr>
      </vt:variant>
      <vt:variant>
        <vt:i4>1572912</vt:i4>
      </vt:variant>
      <vt:variant>
        <vt:i4>20</vt:i4>
      </vt:variant>
      <vt:variant>
        <vt:i4>0</vt:i4>
      </vt:variant>
      <vt:variant>
        <vt:i4>5</vt:i4>
      </vt:variant>
      <vt:variant>
        <vt:lpwstr/>
      </vt:variant>
      <vt:variant>
        <vt:lpwstr>_Toc528145993</vt:lpwstr>
      </vt:variant>
      <vt:variant>
        <vt:i4>1572912</vt:i4>
      </vt:variant>
      <vt:variant>
        <vt:i4>14</vt:i4>
      </vt:variant>
      <vt:variant>
        <vt:i4>0</vt:i4>
      </vt:variant>
      <vt:variant>
        <vt:i4>5</vt:i4>
      </vt:variant>
      <vt:variant>
        <vt:lpwstr/>
      </vt:variant>
      <vt:variant>
        <vt:lpwstr>_Toc528145992</vt:lpwstr>
      </vt:variant>
      <vt:variant>
        <vt:i4>1572912</vt:i4>
      </vt:variant>
      <vt:variant>
        <vt:i4>8</vt:i4>
      </vt:variant>
      <vt:variant>
        <vt:i4>0</vt:i4>
      </vt:variant>
      <vt:variant>
        <vt:i4>5</vt:i4>
      </vt:variant>
      <vt:variant>
        <vt:lpwstr/>
      </vt:variant>
      <vt:variant>
        <vt:lpwstr>_Toc528145991</vt:lpwstr>
      </vt:variant>
      <vt:variant>
        <vt:i4>1572912</vt:i4>
      </vt:variant>
      <vt:variant>
        <vt:i4>2</vt:i4>
      </vt:variant>
      <vt:variant>
        <vt:i4>0</vt:i4>
      </vt:variant>
      <vt:variant>
        <vt:i4>5</vt:i4>
      </vt:variant>
      <vt:variant>
        <vt:lpwstr/>
      </vt:variant>
      <vt:variant>
        <vt:lpwstr>_Toc528145990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cp:lastModifiedBy>Гость</cp:lastModifiedBy>
  <cp:revision>12</cp:revision>
  <cp:lastPrinted>2018-10-22T08:01:00Z</cp:lastPrinted>
  <dcterms:created xsi:type="dcterms:W3CDTF">2021-10-25T09:35:00Z</dcterms:created>
  <dcterms:modified xsi:type="dcterms:W3CDTF">2021-10-25T09:46:00Z</dcterms:modified>
</cp:coreProperties>
</file>