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DD" w:rsidRPr="004338B1" w:rsidRDefault="00BE6DDD" w:rsidP="00BE6DD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02764" w:rsidRDefault="00A02764" w:rsidP="00A027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комитета Администрации </w:t>
      </w:r>
    </w:p>
    <w:p w:rsidR="00A02764" w:rsidRDefault="00A02764" w:rsidP="00A027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Мамонтовского района по образованию</w:t>
      </w:r>
    </w:p>
    <w:p w:rsidR="00A02764" w:rsidRDefault="00A02764" w:rsidP="00A027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26.07.2017 г. №112-р</w:t>
      </w: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DDD" w:rsidRDefault="00BE6DDD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Типовые Правила организации доступа к сети 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4338B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образовательной организации</w:t>
      </w: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DDD" w:rsidRPr="004338B1" w:rsidRDefault="00BE6DDD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E51160" w:rsidRDefault="004338B1" w:rsidP="00E5116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160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51160" w:rsidRPr="00E51160" w:rsidRDefault="00E51160" w:rsidP="00403E2B">
      <w:pPr>
        <w:pStyle w:val="a5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В соответствии со статьей Федерального закона от 29 декабря 2010 г. № 4</w:t>
      </w:r>
      <w:r w:rsidR="00C27C6D">
        <w:rPr>
          <w:rFonts w:ascii="Times New Roman" w:hAnsi="Times New Roman" w:cs="Times New Roman"/>
          <w:sz w:val="24"/>
          <w:szCs w:val="24"/>
        </w:rPr>
        <w:t>3</w:t>
      </w:r>
      <w:r w:rsidRPr="004338B1">
        <w:rPr>
          <w:rFonts w:ascii="Times New Roman" w:hAnsi="Times New Roman" w:cs="Times New Roman"/>
          <w:sz w:val="24"/>
          <w:szCs w:val="24"/>
        </w:rPr>
        <w:t>6-ФЗ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«О защите детей от информации, причиняющей вред их здоровью и развитию»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Федеральный закон № 436-Ф</w:t>
      </w:r>
      <w:r w:rsidR="00C27C6D">
        <w:rPr>
          <w:rFonts w:ascii="Times New Roman" w:hAnsi="Times New Roman" w:cs="Times New Roman"/>
          <w:sz w:val="24"/>
          <w:szCs w:val="24"/>
        </w:rPr>
        <w:t>З</w:t>
      </w:r>
      <w:r w:rsidRPr="004338B1">
        <w:rPr>
          <w:rFonts w:ascii="Times New Roman" w:hAnsi="Times New Roman" w:cs="Times New Roman"/>
          <w:sz w:val="24"/>
          <w:szCs w:val="24"/>
        </w:rPr>
        <w:t>) доступ детей к информации, распространяемой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посредством информационно-телекоммуникационных сетей, в том числе сети Интернет,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местах, доступных для детей, предоставляется лицом, организующим доступ к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Интернет в таких местах, другим лицам при условии применения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административных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организационных мер, технических, программно-аппаратных средств защиты детей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(или) развитию.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организации, предоставляющие детям доступ к сети Интернет, обязаны применять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указанные выше меры по защите детей от информации, причиняющей вред их здоровью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 (или) развитию.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Основным исполнителем комплекса мер, обеспечивающих исключение 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обучающихся образовательных учреждений к ресурсам сети Интернет, содержащим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информацию, причиняющую вред здоровью и развитию детей, а также несовместимую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задачами образования и воспитания обучающихся, является образовательная 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а основной формой реализации мер - выбор и использование средств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фильтрации и принятие образовательными организациями правил и регламентов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использования сети Интернет, имеющих статус локальных актов (административных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организационных мер).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1.3. Использование сети Интернет в образовательной организации направлено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решение задач учебно-воспитательного процесса.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1.4. Настоящие Правила регулируют условия и порядок использования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Интернет в </w:t>
      </w:r>
      <w:r w:rsidRPr="00A02764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образовательной организации</w:t>
      </w:r>
      <w:r w:rsidRPr="00A02764">
        <w:rPr>
          <w:rFonts w:ascii="Times New Roman" w:hAnsi="Times New Roman" w:cs="Times New Roman"/>
          <w:b/>
          <w:sz w:val="24"/>
          <w:szCs w:val="24"/>
        </w:rPr>
        <w:t xml:space="preserve"> (далее - ОО).</w:t>
      </w: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1.5. Настоящие Правила имеют статус локального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E51160" w:rsidRPr="004338B1" w:rsidRDefault="00E51160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B1" w:rsidRDefault="004338B1" w:rsidP="00E51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2. Организация использования сети Интернет в образовательной организации</w:t>
      </w:r>
    </w:p>
    <w:p w:rsidR="00E51160" w:rsidRPr="004338B1" w:rsidRDefault="00E51160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процессе рассматриваются на педагогическом совете образовательной организации.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Правила организации доступа к сети Интернет в образовательной организации вводятся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действие приказом руководителя образовательной организации.</w:t>
      </w:r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2.2. Правила организации доступа к сети Интернет разрабатываются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типовых Правил, либо образовательной организацией самостоятельно с привлечением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внешних экспертов, в качестве которых могут выступать: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педагогические работники других образовательных организаций, имеющие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опыт использования Интернета в образовательном процессе;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lastRenderedPageBreak/>
        <w:t xml:space="preserve">— родители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>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2.3. При разработке правил организации доступа к сети Интернет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организация руководствуется: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Федерации, в том числе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 29 декабря 2010 г. № 436-ФЭ "О защите детей от информации, причиняющей вред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здоровью и развитию", Федеральным законом от 25.07.2002 г. № 114-ФЗ «О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38B1">
        <w:rPr>
          <w:rFonts w:ascii="Times New Roman" w:hAnsi="Times New Roman" w:cs="Times New Roman"/>
          <w:sz w:val="24"/>
          <w:szCs w:val="24"/>
        </w:rPr>
        <w:t>противодействии экстремистской деятельности», Федеральным законом от 24 июля 1998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г. № 124-ФЗ «Об основных гарантиях прав ребенка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Федеральным законом от 27.07.2006 N 149-ФЗ «Об информации, информационных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и о защите информации»;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использованием информационных технологий и возможностей Интернета;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— интересами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>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ресурсов сети Интернет.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2.4. Руководитель образовательной организации отвечает за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эффективного и безопасного доступа к сети Интернет в образовательной организации,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также за выполнение установленных правил.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Для обеспечения доступа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образовательного процесса к сети Интернет в соответствии с установленным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образовательной организации правилами руководитель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назначает своим приказом ответственного за организацию работы с ресурсами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Интернет и ограничение доступа.</w:t>
      </w:r>
      <w:proofErr w:type="gramEnd"/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2.5. Ответственный за организацию работы с ресурсами сет Интернет и 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доступа: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— принимает меры по защите обучающихся от информации,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которой запрещено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независимо от возрастного ценза пользователей информации (в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классификацией информации, приведенной в приложении), от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распространение которой запрещено для отдельных возрастных категорий детей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29 декабря 2010 г. № 436-Ф3 "О защите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детей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и развитию", от информации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совместимой с задачами обучения и воспитания, если классификация такой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установлена на уровне образовательной организации.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ресурсам и (или) категориям ресурсов сети Интернет.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сети Интернет осуществляет учитель (преподаватель),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ведущий занятие.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При этом учитель (преподаватель):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>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содержащим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информацию, причиняющую вред здоровью и развитию детей, а также не совместимую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задачами образования и воспитания;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 xml:space="preserve">— наблюдает за появлением отказов при обращении к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>, имеющему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отношение к образовательному процессу, вызванных техническими причинами.</w:t>
      </w:r>
      <w:proofErr w:type="gramEnd"/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2.7. Во время свободного доступа обучающихся к сети Интернет вне учебных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занятий, контроль использования ресурсов Интернета осуществляют работники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образовательной организации, определенные приказом его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Работник образовательной организации: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— наблюдает за использованием компьютера и сети Интернет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lastRenderedPageBreak/>
        <w:t>— принимает меры по пресечению по пресечению обращений к ресурсам,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имеющих отношения к образовательному процессу;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сообщает классному руководителю о преднамеренных попытках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осуществить обращение к ресурсам, содержащим информацию, причиняющую вред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здоровью и развитию детей, а также не совместимую с задачами образования и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воспитания.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2.8. При использовании сети Интернет в образовательной организации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обучающимся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предоставляется доступ только к тем ресурсам, содержание которых не противоречит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и которые имеют прямое отношения к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образовательному процессу. Выполнение такого требования осуществляется с помощью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специальных технических средств и программного обеспечения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фильтрации,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установленного в образовательной организации или предоставленного оператором услуг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связи.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2.9. Пользователи сети Интернет в образовательной организации должны учитывать,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что технические средства и программное обеспечение не могут обеспечить полную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фильтрацию ресурсов сети Интернет вследствие частого обновления ресурсов. В связи с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этим существует вероятность обнаружения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ресурсов, содержащих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информацию, распространение которой запрещено в соответствии с законодательством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Российской Федерации. При обнаружении факта доступа к таким ресурсам из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образовательной организации учитель, преподаватель, классный руководитель должен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незамедлительно сообщить об этом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за организацию работы с ресурсами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сети Интернет и ограничение доступа.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2.10.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В случае обнаружения пользователями информации, распространение которой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запрещено для отдельных возрастных категорий детей в соответствии с Федеральным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законом от 29 декабря 2010 г. № 4Э6-ФЗ «О защите детей от информации, причиняющей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вред их здоровью и развитию» (2 класса в соответствии с прилагаемой классификацией)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ответственный за организацию работы с ресурсами сети Интернет и ограничение доступа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принимает меры к ограничению доступа к противоправному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ресурсу средствами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фильтрации.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2.11.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 xml:space="preserve">В случае обнаружения пользователями информации, распространение </w:t>
      </w:r>
      <w:r w:rsidR="00160F6C">
        <w:rPr>
          <w:rFonts w:ascii="Times New Roman" w:hAnsi="Times New Roman" w:cs="Times New Roman"/>
          <w:sz w:val="24"/>
          <w:szCs w:val="24"/>
        </w:rPr>
        <w:t xml:space="preserve"> к</w:t>
      </w:r>
      <w:r w:rsidRPr="004338B1">
        <w:rPr>
          <w:rFonts w:ascii="Times New Roman" w:hAnsi="Times New Roman" w:cs="Times New Roman"/>
          <w:sz w:val="24"/>
          <w:szCs w:val="24"/>
        </w:rPr>
        <w:t>оторой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запрещено в соответствии с законодательством Российской Федерации, независимо от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возрастного ценза пользователей информации, ответственный за организацию работы с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ресурсами сети Интернет и ограничение доступа сообщает адрес данного ресурса на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в Единый реестр доменных имен, указателей страниц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сайтов в сети «Интернет» и сетевых адресов, позволяющих идентифицировать сайты в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сети «Интернет», содержащие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информацию, распространение которой в Российской</w:t>
      </w:r>
      <w:r w:rsidR="00160F6C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Федерации запрещено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0AA3" w:rsidRPr="00CF7BCD">
          <w:rPr>
            <w:rStyle w:val="a3"/>
            <w:rFonts w:ascii="Times New Roman" w:hAnsi="Times New Roman" w:cs="Times New Roman"/>
            <w:sz w:val="24"/>
            <w:szCs w:val="24"/>
          </w:rPr>
          <w:t>http://eais.rkn.gov.ru/feedback/</w:t>
        </w:r>
      </w:hyperlink>
      <w:r w:rsidRPr="004338B1">
        <w:rPr>
          <w:rFonts w:ascii="Times New Roman" w:hAnsi="Times New Roman" w:cs="Times New Roman"/>
          <w:sz w:val="24"/>
          <w:szCs w:val="24"/>
        </w:rPr>
        <w:t>, либо направляет информацию о</w:t>
      </w:r>
      <w:r w:rsidR="006E0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противоправном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на электронный адрес «горячей линии»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50AA3" w:rsidRPr="00CF7BCD">
          <w:rPr>
            <w:rStyle w:val="a3"/>
            <w:rFonts w:ascii="Times New Roman" w:hAnsi="Times New Roman" w:cs="Times New Roman"/>
            <w:sz w:val="24"/>
            <w:szCs w:val="24"/>
          </w:rPr>
          <w:t>zapretinfo@rsoc.ru</w:t>
        </w:r>
      </w:hyperlink>
      <w:r w:rsidRPr="004338B1">
        <w:rPr>
          <w:rFonts w:ascii="Times New Roman" w:hAnsi="Times New Roman" w:cs="Times New Roman"/>
          <w:sz w:val="24"/>
          <w:szCs w:val="24"/>
        </w:rPr>
        <w:t>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2.12. Отнесение определенных ресурсов и (или) категорий ресурсов в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соответствующие группы, доступ к которым регулируется техническим средствами и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программным обеспечением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фильтрации, в соответствии с принятыми в </w:t>
      </w:r>
      <w:r w:rsidR="00350AA3">
        <w:rPr>
          <w:rFonts w:ascii="Times New Roman" w:hAnsi="Times New Roman" w:cs="Times New Roman"/>
          <w:sz w:val="24"/>
          <w:szCs w:val="24"/>
        </w:rPr>
        <w:t xml:space="preserve">ОО </w:t>
      </w:r>
      <w:r w:rsidRPr="004338B1">
        <w:rPr>
          <w:rFonts w:ascii="Times New Roman" w:hAnsi="Times New Roman" w:cs="Times New Roman"/>
          <w:sz w:val="24"/>
          <w:szCs w:val="24"/>
        </w:rPr>
        <w:t>правилами обеспечивается ответственным за организацию работы с ресурсами сети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Интернет и ограничение доступа.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Педагогические работники, проводящие занятия с обучающимися с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использованием ресурсов сети Интернет, обязаны знать классификацию информационной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продукции, распространение которой запрещено на территории Российской Федерации,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причиняющей вред здоровью и развитию детей, а также информации, не совместимой с</w:t>
      </w:r>
      <w:r w:rsidR="00350AA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задачами обучения и воспитания.</w:t>
      </w:r>
      <w:proofErr w:type="gramEnd"/>
    </w:p>
    <w:p w:rsid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E2B" w:rsidRDefault="00403E2B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E2B" w:rsidRPr="004338B1" w:rsidRDefault="00403E2B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B1" w:rsidRDefault="004338B1" w:rsidP="00E51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Правила работы в сети Интернет в образовательной организации</w:t>
      </w:r>
    </w:p>
    <w:p w:rsidR="00E51160" w:rsidRPr="004338B1" w:rsidRDefault="00E51160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3.1. Обучающемуся запрещается: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несовершеннолетних и/или нарушают законодательство Российской Федерации (в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соответствии с утвержденным в образовательной организации классификатором);</w:t>
      </w:r>
      <w:proofErr w:type="gramEnd"/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образовательной организации без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специального разрешения;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порочащую других лиц информацию, угрозы.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3.2. При случайном обнаружении ресурса, содержание которого не имеет отношения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к образовательному процессу,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обязан незамедлительно сообщить об этом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учителю (преподавателю), проводящему занятие. Учитель (преподаватель) обязан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зафиксировать доменный адрес ресурса и время его обнаружения и сообщить об этом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лицу, ответственному за организацию работы с ресурсами сет Интернет и ограничение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доступа.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Ответственный за организацию работы с ресурсами сет Интернет и ограничение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доступа обязан: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принять информацию от учителя (преподавателя);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принять меры к ограничению доступа к противоправному ресурсу средствами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фильтрации, либо сообщить о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противоправном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контенте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>.</w:t>
      </w: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38B1" w:rsidRPr="004338B1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38B1" w:rsidRPr="004338B1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к Типовым Правилам организации доступа к сети Интернет</w:t>
      </w:r>
    </w:p>
    <w:p w:rsidR="004338B1" w:rsidRPr="004338B1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7FC4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Система классификации информации,</w:t>
      </w:r>
      <w:r w:rsidR="002E3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7FC4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запрещенной законодательством Российской Федерации </w:t>
      </w:r>
    </w:p>
    <w:p w:rsidR="004A7FC4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к распространению,</w:t>
      </w:r>
      <w:r w:rsidR="002E3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338B1">
        <w:rPr>
          <w:rFonts w:ascii="Times New Roman" w:hAnsi="Times New Roman" w:cs="Times New Roman"/>
          <w:b/>
          <w:bCs/>
          <w:sz w:val="24"/>
          <w:szCs w:val="24"/>
        </w:rPr>
        <w:t>причиняющей</w:t>
      </w:r>
      <w:proofErr w:type="gramEnd"/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 вред здоровью и развитию детей, </w:t>
      </w:r>
    </w:p>
    <w:p w:rsidR="004338B1" w:rsidRDefault="004338B1" w:rsidP="002E3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а также не </w:t>
      </w:r>
      <w:proofErr w:type="gramStart"/>
      <w:r w:rsidRPr="004338B1">
        <w:rPr>
          <w:rFonts w:ascii="Times New Roman" w:hAnsi="Times New Roman" w:cs="Times New Roman"/>
          <w:b/>
          <w:bCs/>
          <w:sz w:val="24"/>
          <w:szCs w:val="24"/>
        </w:rPr>
        <w:t>совместимой</w:t>
      </w:r>
      <w:proofErr w:type="gramEnd"/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 с задачами</w:t>
      </w:r>
      <w:r w:rsidR="002E3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образования и воспитания</w:t>
      </w:r>
    </w:p>
    <w:p w:rsidR="002E3EC4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EC4" w:rsidRPr="004338B1" w:rsidRDefault="002E3EC4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Система классификация информации, запрещенной законодательством Российской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Федерации к распространению, причиняющей вред здоровью и развитию детей и не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имеющей отношения к образовательному процессу, представляет собой три класса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категорий информации.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К 1 классу </w:t>
      </w:r>
      <w:r w:rsidRPr="004338B1">
        <w:rPr>
          <w:rFonts w:ascii="Times New Roman" w:hAnsi="Times New Roman" w:cs="Times New Roman"/>
          <w:sz w:val="24"/>
          <w:szCs w:val="24"/>
        </w:rPr>
        <w:t xml:space="preserve">относится информация,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распространение которой запрещено </w:t>
      </w:r>
      <w:r w:rsidRPr="004338B1">
        <w:rPr>
          <w:rFonts w:ascii="Times New Roman" w:hAnsi="Times New Roman" w:cs="Times New Roman"/>
          <w:sz w:val="24"/>
          <w:szCs w:val="24"/>
        </w:rPr>
        <w:t>в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независимо от возрастного</w:t>
      </w:r>
      <w:r w:rsidR="002E3E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ценза </w:t>
      </w:r>
      <w:r w:rsidRPr="004338B1">
        <w:rPr>
          <w:rFonts w:ascii="Times New Roman" w:hAnsi="Times New Roman" w:cs="Times New Roman"/>
          <w:sz w:val="24"/>
          <w:szCs w:val="24"/>
        </w:rPr>
        <w:t>пользователей информации.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Перечень такой информации установлен Федеральным законом от 25.07.2002 N114-ФЗ "О противодействии экстремистской деятельности" и Федеральным законом от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27.07.2006 N 149-ФЗ "Об информации, информационных технологиях и о защите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информации".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В соответствии со ст. 5, 8, 11 Федерального закона от 25.07.2002 N 114-ФЗ "О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противодействии экстремистской деятельности" запрещены к распространению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экстремистские материалы - предназначенные для обнародования документы либо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информация на иных носителях, призывающие к осуществлению экстремистской</w:t>
      </w:r>
      <w:r w:rsidR="002E3E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деятельности либо обосновывающие или оправдывающие необходимость осуществления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такой деятельности, в том числе труды руководителей национал-социалистской рабочей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партии Германии, фашистской партии Италии, публикации, обосновывающие или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оправдывающие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национальное и (или) расовое превосходство либо оправдывающие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практику совершения военных или иных преступлений, направленных на полное или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частичное уничтожение какой-либо этнической, социальной, расовой, национальной или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религиозной группы.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В соответствии со ст. 15 Федерального закона от 27.07.2006 N 149-ФЗ "Об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информации" запрещено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распространение в информационно-коммуникационных сетях (независимо от возраста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пользователей информации):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а) материалов с порнографическими изображениями несовершеннолетних и (или)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объявлений о привлечении несовершеннолетних в качестве исполнителей для участия в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зрелищных мероприятиях порнографического характера;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б) информации о способах, методах разработки, изготовления и использования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наркотических средств, психотропных веществ и их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>, местах приобретения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таких средств, веществ и их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>, о способах и местах культивирования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растений;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в) информации о способах совершения самоубийства, а также призывов к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совершению самоубийства;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г) информации о несовершеннолетнем, пострадавшем в результате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противоправных действий (бездействия), распространение которой запрещено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Ко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2 классу </w:t>
      </w:r>
      <w:r w:rsidRPr="004338B1">
        <w:rPr>
          <w:rFonts w:ascii="Times New Roman" w:hAnsi="Times New Roman" w:cs="Times New Roman"/>
          <w:sz w:val="24"/>
          <w:szCs w:val="24"/>
        </w:rPr>
        <w:t xml:space="preserve">относится информация, распространение которой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запрещено для</w:t>
      </w:r>
      <w:r w:rsidR="004A7F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отдельных возрастных категорий детей </w:t>
      </w:r>
      <w:r w:rsidRPr="004338B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lastRenderedPageBreak/>
        <w:t>декабря 2010 г. № 436-Ф3 "О защите детей от информации, причиняющей вред их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здоровью и развитию".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Частью 2 статьи 5 Федерального закона № 4Э6-ФЗ к информации, запрещенной для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распространения среди детей, отнесена информация: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побуждающая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детей к совершению действий, представляющих угрозу их жизни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 (или) здоровью, в том числе к причинению вреда своему здоровью, самоубийству;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вызвать у детей желание употребить наркотические средства,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психотропные и (или) одурманивающие вещества, табачные изделия, алкогольную 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спиртосодержащую продукцию, пиво и напитки, изготавливаемые на его основе, принять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участие в азартных играх, заниматься проституцией, бродяжничеством или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попрошайничеством;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3) обосновывающая или оправдывающая допустимость насилия и (или)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жестокости либо побуждающая осуществлять насильственные действия по отношению к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людям или животным;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4) отрицающая семейные ценности, пропагандирующая нетрадиционные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сексуальные отношения и формирующая неуважение к родителям и (или) другим членам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семьи;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оправдывающая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противоправное поведение;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6) содержащая нецензурную брань;</w:t>
      </w:r>
      <w:proofErr w:type="gramEnd"/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содержащая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информацию порнографического характера (понятие информации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порнографического характера дано в ст. 2 Федерального закона № 436-ФЭ);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t>8) о несовершеннолетнем, пострадавшем в результате противоправных действий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(бездействия), включая фамилии, имена, отчества, фото- и видеоизображения такого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несовершеннолетнего, его родителей и иных законных представителей, дату рождения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такого несовершеннолетнего, аудиозапись его голоса, место его жительства или место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временного пребывания, место его учебы или работы, иную информацию, позволяющую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прямо или косвенно установить личность такого несовершеннолетнего.</w:t>
      </w:r>
      <w:proofErr w:type="gramEnd"/>
    </w:p>
    <w:p w:rsidR="004338B1" w:rsidRDefault="004338B1" w:rsidP="00BB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На основании обобщения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1 и 2 класса информации, </w:t>
      </w:r>
      <w:r w:rsidRPr="004338B1">
        <w:rPr>
          <w:rFonts w:ascii="Times New Roman" w:hAnsi="Times New Roman" w:cs="Times New Roman"/>
          <w:sz w:val="24"/>
          <w:szCs w:val="24"/>
        </w:rPr>
        <w:t>распространение которых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запрещено в образовательных организациях для детей, </w:t>
      </w:r>
      <w:r w:rsidRPr="004338B1">
        <w:rPr>
          <w:rFonts w:ascii="Times New Roman" w:hAnsi="Times New Roman" w:cs="Times New Roman"/>
          <w:sz w:val="24"/>
          <w:szCs w:val="24"/>
        </w:rPr>
        <w:t>подготовлена классификация</w:t>
      </w:r>
      <w:r w:rsidR="004A7FC4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 по тематическим категориям.</w:t>
      </w:r>
    </w:p>
    <w:p w:rsidR="00700661" w:rsidRPr="004338B1" w:rsidRDefault="00700661" w:rsidP="00BB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464"/>
        <w:gridCol w:w="6567"/>
      </w:tblGrid>
      <w:tr w:rsidR="00BB403B" w:rsidTr="00246C33">
        <w:tc>
          <w:tcPr>
            <w:tcW w:w="540" w:type="dxa"/>
          </w:tcPr>
          <w:p w:rsidR="00BB403B" w:rsidRPr="004338B1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03B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BB403B" w:rsidRPr="004338B1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BB403B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567" w:type="dxa"/>
          </w:tcPr>
          <w:p w:rsidR="00BB403B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BB403B" w:rsidTr="00246C33">
        <w:tc>
          <w:tcPr>
            <w:tcW w:w="540" w:type="dxa"/>
          </w:tcPr>
          <w:p w:rsidR="00BB403B" w:rsidRDefault="00BB403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  <w:t>1</w:t>
            </w:r>
            <w:r w:rsidRPr="004338B1">
              <w:rPr>
                <w:rFonts w:ascii="Times New Roman" w:hAnsi="Times New Roman" w:cs="Times New Roman"/>
                <w:sz w:val="24"/>
                <w:szCs w:val="24"/>
                <w:lang w:bidi="th-TH"/>
              </w:rPr>
              <w:t>.</w:t>
            </w:r>
          </w:p>
        </w:tc>
        <w:tc>
          <w:tcPr>
            <w:tcW w:w="2464" w:type="dxa"/>
          </w:tcPr>
          <w:p w:rsidR="00BB403B" w:rsidRPr="004338B1" w:rsidRDefault="00BB403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Насилие и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жестокость</w:t>
            </w:r>
          </w:p>
          <w:p w:rsidR="00BB403B" w:rsidRDefault="00BB403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обосновывающая или оправдывающая</w:t>
            </w:r>
            <w:r w:rsidR="00D3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допустимость насилия и (или) жестокости либо</w:t>
            </w:r>
            <w:r w:rsidR="00D3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побуждающая осуществлять насильственные действия</w:t>
            </w:r>
            <w:r w:rsidR="00D342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отношению к людям или животным,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случаев, предусмотренных Федеральным законом № 436-Ф3;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или описание сексуального насилия;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насилие и жестокость представляются естественной нормой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отношений между людьми;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насилие и жестокость представляются правомерным и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эффективным средством решения проблем и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оправдываются;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дегуманизация жертв насилия;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описание, изображение или детальное натуралистическое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описание пыток, истязаний, мучений, глумление над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жертвой, т.е. причинение жертве дополнительных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страданий;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демонстрация, описание способов нанесения увечий;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способов лишения жизни;</w:t>
            </w:r>
          </w:p>
          <w:p w:rsidR="00BB403B" w:rsidRPr="004338B1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демонстрация, описание, надругательства над телами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умерших и местами их захоронения;</w:t>
            </w:r>
          </w:p>
          <w:p w:rsidR="00BB403B" w:rsidRDefault="00BB403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натуралистическое изображение или описание трупов</w:t>
            </w:r>
            <w:r w:rsidR="00D3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</w:tr>
      <w:tr w:rsidR="00D342E2" w:rsidTr="00246C33">
        <w:tc>
          <w:tcPr>
            <w:tcW w:w="540" w:type="dxa"/>
          </w:tcPr>
          <w:p w:rsidR="00D342E2" w:rsidRPr="004338B1" w:rsidRDefault="0036461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4" w:type="dxa"/>
          </w:tcPr>
          <w:p w:rsidR="0036461B" w:rsidRPr="004338B1" w:rsidRDefault="0036461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Антиобщественные,</w:t>
            </w:r>
          </w:p>
          <w:p w:rsidR="0036461B" w:rsidRPr="004338B1" w:rsidRDefault="0036461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противоправные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действия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преступления</w:t>
            </w:r>
          </w:p>
          <w:p w:rsidR="00D342E2" w:rsidRPr="004338B1" w:rsidRDefault="00D342E2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36461B" w:rsidRPr="004338B1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способная вызвать у детей желание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употребить наркотические средства, психотропные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(или) одурманивающие вещества, табачные изделия,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алкогольную и спиртосодержащую продукцию, пиво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напитки, изготавливаемые на его основе, принять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азартных играх, заниматься проституцией,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бродяжничеством или </w:t>
            </w:r>
            <w:proofErr w:type="gramStart"/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попрошайничеством</w:t>
            </w:r>
            <w:proofErr w:type="gramEnd"/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36461B" w:rsidRPr="004338B1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описание или демонстрация приготовления наркотических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веществ, взрывчатых или ядовитых веществ, оружия;</w:t>
            </w:r>
          </w:p>
          <w:p w:rsidR="0036461B" w:rsidRPr="004338B1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действия, поощряющие или призывающие детей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употребление товаров и услуг, опасных для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здоровья (наркотиков, одурманивающих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средств, алкоголя, никотина и т.п.);</w:t>
            </w:r>
          </w:p>
          <w:p w:rsidR="0036461B" w:rsidRPr="004338B1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оправдывающая противоправное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поведение;</w:t>
            </w:r>
          </w:p>
          <w:p w:rsidR="0036461B" w:rsidRPr="004338B1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призыв к уголовно наказуемым деяниям,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совершение актов вандализма и надругательства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общенациональными культурно-историческими ценностями;</w:t>
            </w:r>
          </w:p>
          <w:p w:rsidR="00D342E2" w:rsidRPr="0036461B" w:rsidRDefault="0036461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и членовредительство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одобряемое</w:t>
            </w:r>
          </w:p>
        </w:tc>
      </w:tr>
      <w:tr w:rsidR="00D342E2" w:rsidTr="00246C33">
        <w:tc>
          <w:tcPr>
            <w:tcW w:w="540" w:type="dxa"/>
          </w:tcPr>
          <w:p w:rsidR="00D342E2" w:rsidRPr="004338B1" w:rsidRDefault="002F2FA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4" w:type="dxa"/>
          </w:tcPr>
          <w:p w:rsidR="002F2FAB" w:rsidRPr="004338B1" w:rsidRDefault="002F2FA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Сексуальные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  <w:p w:rsidR="00D342E2" w:rsidRPr="004338B1" w:rsidRDefault="00D342E2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2F2FAB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порнографического характера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в виде натуралистических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изображений или описания половых органов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(или) полового сношения либо сопоставимого с половым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сношением действия сексуального характера,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такого действия, совершаемого в отношении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включая изображение или имитацию действий сексуального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характера, натуралистическое описание таких действий;</w:t>
            </w:r>
          </w:p>
          <w:p w:rsidR="002F2FAB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половых 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или детальное описание участия в сексуальном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поведении;</w:t>
            </w:r>
          </w:p>
          <w:p w:rsidR="002F2FAB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секстинг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публикация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изображений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сексуализированного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характера);</w:t>
            </w:r>
          </w:p>
          <w:p w:rsidR="002F2FAB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или имитация действий сексуального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 отношению к ребёнку, в том числе в «личном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пространстве» ребёнка;</w:t>
            </w:r>
          </w:p>
          <w:p w:rsidR="002F2FAB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половых органов ребёнка в сексуальных целях;</w:t>
            </w:r>
          </w:p>
          <w:p w:rsidR="00D342E2" w:rsidRPr="004338B1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изображение или детализированное натуралистическое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описание участия ребёнка в сексуальном поведении</w:t>
            </w:r>
          </w:p>
        </w:tc>
      </w:tr>
      <w:tr w:rsidR="00D342E2" w:rsidTr="00246C33">
        <w:tc>
          <w:tcPr>
            <w:tcW w:w="540" w:type="dxa"/>
          </w:tcPr>
          <w:p w:rsidR="00D342E2" w:rsidRPr="004338B1" w:rsidRDefault="002F2FA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h-TH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4" w:type="dxa"/>
          </w:tcPr>
          <w:p w:rsidR="002F2FAB" w:rsidRPr="004338B1" w:rsidRDefault="002F2FA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Совершение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</w:p>
          <w:p w:rsidR="002F2FAB" w:rsidRPr="004338B1" w:rsidRDefault="002F2FA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представляющих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угрозу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доровью,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том числе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причинению</w:t>
            </w:r>
          </w:p>
          <w:p w:rsidR="00D342E2" w:rsidRPr="004338B1" w:rsidRDefault="002F2FA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вреда своему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здоровью,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самоубийству</w:t>
            </w:r>
          </w:p>
        </w:tc>
        <w:tc>
          <w:tcPr>
            <w:tcW w:w="6567" w:type="dxa"/>
          </w:tcPr>
          <w:p w:rsidR="002F2FAB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Информация, побуждающая детей к совершению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представляющих угрозу их жизни и (или) здоровью,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числе к причинению вреда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своему здоровью, самоубийству</w:t>
            </w:r>
          </w:p>
          <w:p w:rsidR="00D342E2" w:rsidRPr="004338B1" w:rsidRDefault="00D342E2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2FAB" w:rsidTr="00246C33">
        <w:tc>
          <w:tcPr>
            <w:tcW w:w="540" w:type="dxa"/>
          </w:tcPr>
          <w:p w:rsidR="002F2FAB" w:rsidRPr="004338B1" w:rsidRDefault="002F2FAB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4" w:type="dxa"/>
          </w:tcPr>
          <w:p w:rsidR="002F2FAB" w:rsidRPr="004338B1" w:rsidRDefault="002F2FAB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567" w:type="dxa"/>
          </w:tcPr>
          <w:p w:rsidR="002F2FAB" w:rsidRDefault="002F2FAB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Употребление ненормативной лексики,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наличие бранных, вульгарных нецензурных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ненормативные речевые обороты и выражения, сходные до степени смешения с </w:t>
            </w: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нецензурными</w:t>
            </w:r>
            <w:proofErr w:type="gramEnd"/>
          </w:p>
          <w:p w:rsidR="00BE6DDD" w:rsidRPr="004338B1" w:rsidRDefault="00BE6DD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FAB" w:rsidTr="00246C33">
        <w:tc>
          <w:tcPr>
            <w:tcW w:w="540" w:type="dxa"/>
          </w:tcPr>
          <w:p w:rsidR="002F2FAB" w:rsidRPr="004338B1" w:rsidRDefault="009655BD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64" w:type="dxa"/>
          </w:tcPr>
          <w:p w:rsidR="002F2FAB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Объекты,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вызывающие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страх, ужас,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панику</w:t>
            </w:r>
          </w:p>
        </w:tc>
        <w:tc>
          <w:tcPr>
            <w:tcW w:w="6567" w:type="dxa"/>
          </w:tcPr>
          <w:p w:rsidR="002F2FAB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в виде изображения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описания в унижающей человеческое достоинство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ненасильственной смерти, заболевания, самоубийства,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несчастного случая, аварии или катастрофы и (или)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</w:p>
        </w:tc>
      </w:tr>
      <w:tr w:rsidR="009655BD" w:rsidTr="00246C33">
        <w:tc>
          <w:tcPr>
            <w:tcW w:w="540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4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Информация, отрицающая семейные ценности 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формирующую</w:t>
            </w:r>
            <w:proofErr w:type="gramEnd"/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неуважение к родителям и (или) другим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членам семьи.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Отрицание или принижение ценности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институтов семьи, устойчивого брака;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дискредитация семейных ценностей материнства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отцовства;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искажение ориентации и успеха установок в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брачносемейной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сфере (пропаганда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внесемейных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измены,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девиантные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формы взаимоотношений полов)</w:t>
            </w:r>
          </w:p>
        </w:tc>
      </w:tr>
      <w:tr w:rsidR="009655BD" w:rsidTr="00246C33">
        <w:tc>
          <w:tcPr>
            <w:tcW w:w="540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4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несовершеннолетнем,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пострадавшем</w:t>
            </w:r>
            <w:proofErr w:type="gram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противоправных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 о несовершеннолетнем, пострадавшем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результате противоправных действий (бездействия),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включая фамилии, имена, отчества, фото-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видеоизображения такого несовершеннолетнего,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родителей и иных законных представителей, дату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такого несовершеннолетнего, аудиозапись его голоса,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его жительства или место временного пребывания, место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учебы или работы, иную информацию, позволяющую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или косвенно установить личность такого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proofErr w:type="gramEnd"/>
          </w:p>
        </w:tc>
      </w:tr>
      <w:tr w:rsidR="009655BD" w:rsidTr="00246C33">
        <w:tc>
          <w:tcPr>
            <w:tcW w:w="540" w:type="dxa"/>
          </w:tcPr>
          <w:p w:rsidR="009655BD" w:rsidRPr="004338B1" w:rsidRDefault="009655BD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64" w:type="dxa"/>
          </w:tcPr>
          <w:p w:rsidR="009655BD" w:rsidRPr="004338B1" w:rsidRDefault="00A86014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войны,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разжигание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ненависти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вражды,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порнографии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антиобщественного поведения</w:t>
            </w:r>
          </w:p>
        </w:tc>
        <w:tc>
          <w:tcPr>
            <w:tcW w:w="6567" w:type="dxa"/>
          </w:tcPr>
          <w:p w:rsidR="00A86014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Информация, направленная на пропаганду войны,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разжигание национальной, расовой или 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ненависти и вражды; информация, пропагандирующая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порнографию, культ насилия и жестокости, наркоманию,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токсикоманию, антиобщественное поведение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BD" w:rsidTr="00246C33">
        <w:tc>
          <w:tcPr>
            <w:tcW w:w="540" w:type="dxa"/>
          </w:tcPr>
          <w:p w:rsidR="009655BD" w:rsidRPr="004338B1" w:rsidRDefault="00A86014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64" w:type="dxa"/>
          </w:tcPr>
          <w:p w:rsidR="00A86014" w:rsidRPr="004338B1" w:rsidRDefault="00A86014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Экстремистские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материалы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экстремистская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(экстремизм)</w:t>
            </w:r>
          </w:p>
          <w:p w:rsidR="009655BD" w:rsidRPr="004338B1" w:rsidRDefault="009655BD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7" w:type="dxa"/>
          </w:tcPr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а) Экстремистские материалы, то есть предназначенные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обнародования документы или информация, призывающие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осуществлению экстремистской деятельности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обосновывающие или оправдывающие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осуществления такой деятельности, в том числе труды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руководителей национал-социалистской рабочей партии</w:t>
            </w:r>
            <w:proofErr w:type="gramEnd"/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Германии, фашистской партии Италии; публикации,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обосновывающие или оправдывающие национальное и 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расовое превосходство либо оправдывающие практику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совершения военных или иных преступлений, направленных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на полное или частичное уничтожение какой-либо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этнической, социальной, расовой, национальной или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религиозной группы;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б) экстремистская деятельность (экстремизм) включает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деятельность по распространению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(произведений), содержащих хотя бы один из следующих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признаков: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насильственное изменение основ конституционного строя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 нарушение целостности Российской Федерации;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подрыв безопасности Российской Федерации, захват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присвоение властных полномочий, создание незаконных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вооруженных формирований;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осуществление террористической деятельности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публичное оправдание терроризма;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возбуждение расовой, национальной или 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розни, а также социальной розни, связанной с насилием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призывами к насилию;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унижение национального достоинства;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осуществление массовых беспорядков, хулиганских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действий и актов вандализма по мотивам идеологической,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политической, расовой, национальной или 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ненависти либо вражды, а равно по мотивам ненависти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вражды в отношении какой-либо социальной группы;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пропаганда исключительности, превосходства 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неполноценности граждан по признаку их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религии, социальной, расовой, национальной, религиозной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или языковой принадлежности;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воспрепятствование законной деятельности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власти, избирательных комиссий,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законной деятельности должностных лиц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органов, комиссий, сопровождаемое насилием или угрозой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его применения;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публичная клевета в отношении лица, замещающего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государственную должность Российской Федерации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государственную должность субъекта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Федерации, при исполнении им своих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обязанностей или в связи с их исполнением,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сопровождаемая обвинением указанного лица в совершении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деяний, указанных в настоящей статье, при условии,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факт клеветы установлен в судебном порядке;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применение насилия в отношении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либо угроза применения насилия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отношении представителя государственной власти или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близких в связи с исполнением им своих должностных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обязанностей;</w:t>
            </w:r>
          </w:p>
          <w:p w:rsidR="00A86014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посягательство на жизнь государственного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общественного деятеля, совершенное в целях прекращения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его государственной или иной политической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либо из мести за такую деятельность;</w:t>
            </w:r>
          </w:p>
          <w:p w:rsidR="009655BD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нарушение прав и свобод человека и гражданина,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причинение вреда здоровью и имуществу граждан в связи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их убеждениями, расовой или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принадлежностью, вероисповеданием,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принадлежностью или социальным происхождением</w:t>
            </w:r>
          </w:p>
        </w:tc>
      </w:tr>
      <w:tr w:rsidR="009655BD" w:rsidTr="00246C33">
        <w:tc>
          <w:tcPr>
            <w:tcW w:w="540" w:type="dxa"/>
          </w:tcPr>
          <w:p w:rsidR="009655BD" w:rsidRPr="004338B1" w:rsidRDefault="00A86014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464" w:type="dxa"/>
          </w:tcPr>
          <w:p w:rsidR="009655BD" w:rsidRPr="004338B1" w:rsidRDefault="00A86014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Ненадлежащая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реклама</w:t>
            </w:r>
          </w:p>
        </w:tc>
        <w:tc>
          <w:tcPr>
            <w:tcW w:w="6567" w:type="dxa"/>
          </w:tcPr>
          <w:p w:rsidR="009655BD" w:rsidRPr="004338B1" w:rsidRDefault="00A86014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 рекламу алкогольной продукции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табачных изделий</w:t>
            </w:r>
          </w:p>
        </w:tc>
      </w:tr>
    </w:tbl>
    <w:p w:rsidR="009655BD" w:rsidRPr="004338B1" w:rsidRDefault="009655BD" w:rsidP="00BB4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К 3 классу </w:t>
      </w:r>
      <w:r w:rsidRPr="004338B1">
        <w:rPr>
          <w:rFonts w:ascii="Times New Roman" w:hAnsi="Times New Roman" w:cs="Times New Roman"/>
          <w:sz w:val="24"/>
          <w:szCs w:val="24"/>
        </w:rPr>
        <w:t xml:space="preserve">относится информация, распространение которой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не запрещено </w:t>
      </w:r>
      <w:r w:rsidRPr="004338B1">
        <w:rPr>
          <w:rFonts w:ascii="Times New Roman" w:hAnsi="Times New Roman" w:cs="Times New Roman"/>
          <w:sz w:val="24"/>
          <w:szCs w:val="24"/>
        </w:rPr>
        <w:t>в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в том числе среди детей,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246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338B1">
        <w:rPr>
          <w:rFonts w:ascii="Times New Roman" w:hAnsi="Times New Roman" w:cs="Times New Roman"/>
          <w:b/>
          <w:bCs/>
          <w:sz w:val="24"/>
          <w:szCs w:val="24"/>
        </w:rPr>
        <w:t>доступ</w:t>
      </w:r>
      <w:proofErr w:type="gramEnd"/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 к которой может быть ограничен </w:t>
      </w:r>
      <w:r w:rsidRPr="004338B1">
        <w:rPr>
          <w:rFonts w:ascii="Times New Roman" w:hAnsi="Times New Roman" w:cs="Times New Roman"/>
          <w:sz w:val="24"/>
          <w:szCs w:val="24"/>
        </w:rPr>
        <w:t>из образовательной организации в связи с тем,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что данная информация не соответствует задачам образования и воспитания и не имеет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отношения к образовательному процессу.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свободна в выборе и применении классификаторов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не имеющей отношения к образовательному процессу, а также несет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ответственность за невыполнение функций, отнесенных к его компетенции.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Классификатор информации, отнесенной к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3 классу, </w:t>
      </w:r>
      <w:r w:rsidRPr="004338B1">
        <w:rPr>
          <w:rFonts w:ascii="Times New Roman" w:hAnsi="Times New Roman" w:cs="Times New Roman"/>
          <w:sz w:val="24"/>
          <w:szCs w:val="24"/>
        </w:rPr>
        <w:t>утверждается локальным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актом образовательной организации (решением педагогического совета, положением,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приказом и т.д.) и может пополняться и расширяться с соблюдением Федерального закона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 27.07.2006 N 149-ФЗ "Об информации, информационных технологиях и о защите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информации".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Приводимый далее перечень категорий классификатора информации, не имеющей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отношения к образовательному процессу, носит рекомендательный характер и может быть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дополнен, расширен или иным образом изменен в установленном порядке, в том числе с</w:t>
      </w:r>
      <w:r w:rsidR="00246C33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учетом специфики образовательной организации.</w:t>
      </w:r>
    </w:p>
    <w:p w:rsidR="00246C33" w:rsidRDefault="00246C33" w:rsidP="007006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545"/>
        <w:gridCol w:w="6486"/>
      </w:tblGrid>
      <w:tr w:rsidR="00246C33" w:rsidTr="00BF7426">
        <w:tc>
          <w:tcPr>
            <w:tcW w:w="540" w:type="dxa"/>
          </w:tcPr>
          <w:p w:rsidR="00246C33" w:rsidRPr="004338B1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</w:tcPr>
          <w:p w:rsidR="00246C33" w:rsidRPr="004338B1" w:rsidRDefault="00246C33" w:rsidP="00BF7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  <w:p w:rsidR="00246C33" w:rsidRDefault="00246C33" w:rsidP="00BF7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6486" w:type="dxa"/>
          </w:tcPr>
          <w:p w:rsidR="00246C33" w:rsidRPr="004338B1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33" w:rsidTr="00BF7426">
        <w:tc>
          <w:tcPr>
            <w:tcW w:w="540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Досуг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6486" w:type="dxa"/>
          </w:tcPr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 имеющая отношения к образовательному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рейтинги открыток, гороскопов, сонников;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гадания, магия и астрология;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ТВ-программы;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прогнозы погоды;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тосты, поздравления;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— кроссворды,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, ответы к ним;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кулинария, рецепты, диеты;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мода, одежда, обувь, модные аксессуары, показы мод;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тексты песен, кино, киноактеры, расписания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концертов, спектаклей, кинофильмов, заказ билетов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театры, кино и т.п.;</w:t>
            </w:r>
            <w:proofErr w:type="gramEnd"/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 службах знакомств, размещении объявлений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анекдоты, «приколы», слухи;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 сайтах и журналах для женщин и для мужчин;</w:t>
            </w:r>
          </w:p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 знаменитостях;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— о косметике, парфюмерии, прическах, ювелирных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украшениях.</w:t>
            </w:r>
          </w:p>
        </w:tc>
      </w:tr>
      <w:tr w:rsidR="00246C33" w:rsidTr="00BF7426">
        <w:tc>
          <w:tcPr>
            <w:tcW w:w="540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246C33" w:rsidRPr="004338B1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Здоровье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46C33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 о шейпинге, фигуре, похудении, медицине,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медицинских учреждениях, лекарствах, оборудовании,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также иные материалы на тему «Здоровье и медицина»,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которые, являясь академическими, по сути, могут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также отнесены к другим категориям (порнография, трупы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т.п.)</w:t>
            </w:r>
            <w:proofErr w:type="gramEnd"/>
          </w:p>
        </w:tc>
      </w:tr>
      <w:tr w:rsidR="00246C33" w:rsidTr="00BF7426">
        <w:tc>
          <w:tcPr>
            <w:tcW w:w="540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246C33" w:rsidRPr="004338B1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46C33" w:rsidRPr="004338B1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 имеющие отношения к образовательному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онлайновые и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оффлайновые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игры, советы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для игроков и ключи для прохождения игр, игровые форумы</w:t>
            </w:r>
          </w:p>
          <w:p w:rsidR="00246C33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 чаты</w:t>
            </w:r>
          </w:p>
        </w:tc>
      </w:tr>
      <w:tr w:rsidR="00246C33" w:rsidTr="00BF7426">
        <w:tc>
          <w:tcPr>
            <w:tcW w:w="540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Корпоративные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сайты, </w:t>
            </w:r>
            <w:proofErr w:type="spellStart"/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интернет-представительства</w:t>
            </w:r>
            <w:proofErr w:type="spellEnd"/>
            <w:proofErr w:type="gramEnd"/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46C33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образовательному процессу, сайты коммерческих фирм,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компаний, предприятий,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негосударственных учреждений</w:t>
            </w:r>
          </w:p>
        </w:tc>
      </w:tr>
      <w:tr w:rsidR="00246C33" w:rsidTr="00BF7426">
        <w:tc>
          <w:tcPr>
            <w:tcW w:w="540" w:type="dxa"/>
          </w:tcPr>
          <w:p w:rsidR="00246C33" w:rsidRDefault="00700661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Личная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немодерируемая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46C33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Немодерируемые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форумы, доски объявлений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конференции, гостевые книги, базы данных, содержащие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личную информацию (адреса, телефоны и т. п.), 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странички, дневники,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proofErr w:type="gramEnd"/>
          </w:p>
        </w:tc>
      </w:tr>
      <w:tr w:rsidR="00246C33" w:rsidTr="00BF7426">
        <w:tc>
          <w:tcPr>
            <w:tcW w:w="540" w:type="dxa"/>
          </w:tcPr>
          <w:p w:rsidR="00246C33" w:rsidRDefault="00700661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Отправка SMS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BF7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есурсов</w:t>
            </w:r>
            <w:proofErr w:type="spellEnd"/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Сайты, предлагающие услуги по отправке SMS-сообщений</w:t>
            </w:r>
          </w:p>
          <w:p w:rsidR="00246C33" w:rsidRDefault="00246C33" w:rsidP="00246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C33" w:rsidTr="00BF7426">
        <w:tc>
          <w:tcPr>
            <w:tcW w:w="540" w:type="dxa"/>
          </w:tcPr>
          <w:p w:rsidR="00246C33" w:rsidRDefault="00700661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доски объявлений</w:t>
            </w:r>
          </w:p>
          <w:p w:rsidR="00246C33" w:rsidRDefault="00246C33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246C33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Содержащие информацию, не имеющую 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образовательному процессу,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сообщений/объявлений, а также </w:t>
            </w: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модерируемые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чаты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661" w:rsidTr="00BF7426">
        <w:tc>
          <w:tcPr>
            <w:tcW w:w="540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Нелегальная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школьникам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студентам</w:t>
            </w:r>
          </w:p>
        </w:tc>
        <w:tc>
          <w:tcPr>
            <w:tcW w:w="6486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Банки готовых рефератов, эссе, дипломных работ и пр.</w:t>
            </w:r>
          </w:p>
          <w:p w:rsidR="00700661" w:rsidRPr="004338B1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661" w:rsidTr="00BF7426">
        <w:tc>
          <w:tcPr>
            <w:tcW w:w="540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Онлайн-казино</w:t>
            </w:r>
            <w:proofErr w:type="spellEnd"/>
            <w:r w:rsidRPr="004338B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тотализаторы</w:t>
            </w:r>
          </w:p>
        </w:tc>
        <w:tc>
          <w:tcPr>
            <w:tcW w:w="6486" w:type="dxa"/>
          </w:tcPr>
          <w:p w:rsidR="00700661" w:rsidRPr="004338B1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Электронные казино, тотализаторы, игры на деньги,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8B1">
              <w:rPr>
                <w:rFonts w:ascii="Times New Roman" w:hAnsi="Times New Roman" w:cs="Times New Roman"/>
                <w:sz w:val="24"/>
                <w:szCs w:val="24"/>
              </w:rPr>
              <w:t>конкурсы и пр.</w:t>
            </w:r>
          </w:p>
          <w:p w:rsidR="00700661" w:rsidRPr="004338B1" w:rsidRDefault="00700661" w:rsidP="007006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C33" w:rsidRDefault="00246C33" w:rsidP="00246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E6DDD" w:rsidRDefault="00BE6DDD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C03E1" w:rsidRPr="004338B1" w:rsidRDefault="004C03E1" w:rsidP="00E5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3E1" w:rsidRPr="004338B1" w:rsidSect="00A3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283"/>
    <w:multiLevelType w:val="hybridMultilevel"/>
    <w:tmpl w:val="5584FADA"/>
    <w:lvl w:ilvl="0" w:tplc="7818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652F2"/>
    <w:multiLevelType w:val="multilevel"/>
    <w:tmpl w:val="76FE64C8"/>
    <w:lvl w:ilvl="0">
      <w:start w:val="1"/>
      <w:numFmt w:val="decimal"/>
      <w:lvlText w:val="%1."/>
      <w:lvlJc w:val="left"/>
      <w:pPr>
        <w:ind w:left="1828" w:hanging="12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B1"/>
    <w:rsid w:val="00160F6C"/>
    <w:rsid w:val="001C4063"/>
    <w:rsid w:val="002374EB"/>
    <w:rsid w:val="00246C33"/>
    <w:rsid w:val="002E3EC4"/>
    <w:rsid w:val="002E4454"/>
    <w:rsid w:val="002F2FAB"/>
    <w:rsid w:val="00350AA3"/>
    <w:rsid w:val="0036461B"/>
    <w:rsid w:val="00403E2B"/>
    <w:rsid w:val="004043A7"/>
    <w:rsid w:val="004338B1"/>
    <w:rsid w:val="004A7FC4"/>
    <w:rsid w:val="004C03E1"/>
    <w:rsid w:val="005D426D"/>
    <w:rsid w:val="006E0CC8"/>
    <w:rsid w:val="006F65FE"/>
    <w:rsid w:val="00700661"/>
    <w:rsid w:val="008E217D"/>
    <w:rsid w:val="009655BD"/>
    <w:rsid w:val="00A02764"/>
    <w:rsid w:val="00A30E74"/>
    <w:rsid w:val="00A86014"/>
    <w:rsid w:val="00BB403B"/>
    <w:rsid w:val="00BE6DDD"/>
    <w:rsid w:val="00BF7426"/>
    <w:rsid w:val="00C178B8"/>
    <w:rsid w:val="00C27C6D"/>
    <w:rsid w:val="00D342E2"/>
    <w:rsid w:val="00E3697C"/>
    <w:rsid w:val="00E51160"/>
    <w:rsid w:val="00E52B0C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4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pretinfo@rsoc.ru" TargetMode="External"/><Relationship Id="rId5" Type="http://schemas.openxmlformats.org/officeDocument/2006/relationships/hyperlink" Target="http://eais.rkn.gov.ru/feedbac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22</cp:revision>
  <dcterms:created xsi:type="dcterms:W3CDTF">2017-07-20T07:26:00Z</dcterms:created>
  <dcterms:modified xsi:type="dcterms:W3CDTF">2017-07-28T02:28:00Z</dcterms:modified>
</cp:coreProperties>
</file>