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0490F53D" w:rsidR="00C84EE2" w:rsidRDefault="001F632B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F63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Мамонтовский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5F04DF1C" w:rsidR="00543E55" w:rsidRPr="00543E55" w:rsidRDefault="001F632B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МКУ ДО «Мамонтовская спортивная школа»</w:t>
            </w:r>
            <w:r w:rsidRPr="001F632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1AC0370" w14:textId="5F32D229" w:rsidR="00543E55" w:rsidRDefault="001F632B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3EB50F7B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431FB1BF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31F2B64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47472C4A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59D92BF6" w14:textId="7D9B33EB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2298A07A" w14:textId="7B786DBB" w:rsidR="00543E55" w:rsidRPr="00543E55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543E55" w:rsidRPr="00543E55" w14:paraId="6EE31855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56BDB" w14:textId="58F02F74" w:rsidR="00543E55" w:rsidRPr="00543E55" w:rsidRDefault="001F632B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МКОУ ДО «Мамонтовский детско-юношеский центр»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5657" w14:textId="27AF3718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ADE5E66" w14:textId="3D6FA6B8" w:rsidR="00543E55" w:rsidRDefault="001F632B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080FAD0B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D82C92" w14:textId="6BA2963C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0332BBC1" w14:textId="5DA7C0A2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4C597F01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6A236F" w14:textId="28C558F6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428330FD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lastRenderedPageBreak/>
              <w:t>Наличие выделенных стоянок для автотранспортных средств инвалидов</w:t>
            </w:r>
          </w:p>
          <w:p w14:paraId="3DFB319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68A9C22C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538AEFCB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71D64977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14:paraId="44CD518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BC9FC5B" w14:textId="57EA4809" w:rsidR="00543E55" w:rsidRPr="00543E55" w:rsidRDefault="001F632B" w:rsidP="00537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F632B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 w:rsidRPr="001F632B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1F632B"/>
    <w:rsid w:val="00312220"/>
    <w:rsid w:val="00314FC6"/>
    <w:rsid w:val="00440181"/>
    <w:rsid w:val="00537046"/>
    <w:rsid w:val="00543E55"/>
    <w:rsid w:val="00627047"/>
    <w:rsid w:val="008C4EC5"/>
    <w:rsid w:val="00A03B7A"/>
    <w:rsid w:val="00AC75D5"/>
    <w:rsid w:val="00C84EE2"/>
    <w:rsid w:val="00E70ADC"/>
    <w:rsid w:val="00EF0194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3</cp:revision>
  <dcterms:created xsi:type="dcterms:W3CDTF">2023-12-24T14:54:00Z</dcterms:created>
  <dcterms:modified xsi:type="dcterms:W3CDTF">2023-12-24T14:55:00Z</dcterms:modified>
</cp:coreProperties>
</file>