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5DCFD" w14:textId="77777777" w:rsidR="000F3EE0" w:rsidRPr="00257760" w:rsidRDefault="000F3EE0" w:rsidP="000F3EE0">
      <w:pPr>
        <w:pStyle w:val="2"/>
        <w:rPr>
          <w:b w:val="0"/>
        </w:rPr>
      </w:pPr>
      <w:r w:rsidRPr="00257760">
        <w:rPr>
          <w:b w:val="0"/>
        </w:rPr>
        <w:t>СПРАВКА</w:t>
      </w:r>
    </w:p>
    <w:p w14:paraId="089BB320" w14:textId="77777777" w:rsidR="000F3EE0" w:rsidRPr="00257760" w:rsidRDefault="000F3EE0" w:rsidP="000F3EE0">
      <w:pPr>
        <w:pStyle w:val="2"/>
        <w:rPr>
          <w:b w:val="0"/>
          <w:caps w:val="0"/>
        </w:rPr>
      </w:pPr>
      <w:r w:rsidRPr="00257760">
        <w:rPr>
          <w:b w:val="0"/>
          <w:caps w:val="0"/>
        </w:rPr>
        <w:t>о результатах проверки</w:t>
      </w:r>
    </w:p>
    <w:p w14:paraId="5833849A" w14:textId="77777777" w:rsidR="000F3EE0" w:rsidRPr="00257760" w:rsidRDefault="000F3EE0" w:rsidP="000F3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72E7B4" w14:textId="129CB35E" w:rsidR="000F3EE0" w:rsidRPr="00257760" w:rsidRDefault="000F3EE0" w:rsidP="000F3EE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7760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БД</w:t>
      </w:r>
      <w:r w:rsidRPr="00257760">
        <w:rPr>
          <w:rFonts w:ascii="Times New Roman" w:hAnsi="Times New Roman" w:cs="Times New Roman"/>
          <w:i/>
          <w:sz w:val="28"/>
          <w:szCs w:val="28"/>
        </w:rPr>
        <w:t xml:space="preserve">ОУ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детский сад </w:t>
      </w:r>
      <w:r w:rsidRPr="00257760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Радуга</w:t>
      </w:r>
      <w:r w:rsidRPr="00257760"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 xml:space="preserve">с. Мамонтово </w:t>
      </w:r>
      <w:r w:rsidR="00E14FBC">
        <w:rPr>
          <w:rFonts w:ascii="Times New Roman" w:hAnsi="Times New Roman" w:cs="Times New Roman"/>
          <w:i/>
          <w:sz w:val="28"/>
          <w:szCs w:val="28"/>
        </w:rPr>
        <w:t>28.11.2022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="00E14FBC">
        <w:rPr>
          <w:rFonts w:ascii="Times New Roman" w:hAnsi="Times New Roman" w:cs="Times New Roman"/>
          <w:i/>
          <w:sz w:val="28"/>
          <w:szCs w:val="28"/>
        </w:rPr>
        <w:t>02.12</w:t>
      </w:r>
      <w:r>
        <w:rPr>
          <w:rFonts w:ascii="Times New Roman" w:hAnsi="Times New Roman" w:cs="Times New Roman"/>
          <w:i/>
          <w:sz w:val="28"/>
          <w:szCs w:val="28"/>
        </w:rPr>
        <w:t>.2022</w:t>
      </w:r>
    </w:p>
    <w:p w14:paraId="122FC37A" w14:textId="77777777" w:rsidR="000F3EE0" w:rsidRPr="00257760" w:rsidRDefault="000F3EE0" w:rsidP="000F3EE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9086C8C" w14:textId="44FF7A80" w:rsidR="000F3EE0" w:rsidRDefault="000F3EE0" w:rsidP="00E14FBC">
      <w:pPr>
        <w:pStyle w:val="3"/>
        <w:rPr>
          <w:i/>
        </w:rPr>
      </w:pPr>
      <w:r w:rsidRPr="00257760">
        <w:rPr>
          <w:b w:val="0"/>
        </w:rPr>
        <w:t>по теме: плановая проверка</w:t>
      </w:r>
      <w:r w:rsidRPr="00257760">
        <w:t xml:space="preserve"> </w:t>
      </w:r>
      <w:r w:rsidR="00E14FBC" w:rsidRPr="00257760">
        <w:rPr>
          <w:i/>
        </w:rPr>
        <w:t>М</w:t>
      </w:r>
      <w:r w:rsidR="00E14FBC">
        <w:rPr>
          <w:i/>
        </w:rPr>
        <w:t>БД</w:t>
      </w:r>
      <w:r w:rsidR="00E14FBC" w:rsidRPr="00257760">
        <w:rPr>
          <w:i/>
        </w:rPr>
        <w:t xml:space="preserve">ОУ </w:t>
      </w:r>
      <w:r w:rsidR="00E14FBC">
        <w:rPr>
          <w:i/>
        </w:rPr>
        <w:t xml:space="preserve">детский сад </w:t>
      </w:r>
      <w:r w:rsidR="00E14FBC" w:rsidRPr="00257760">
        <w:rPr>
          <w:i/>
        </w:rPr>
        <w:t>«</w:t>
      </w:r>
      <w:r w:rsidR="00E14FBC">
        <w:rPr>
          <w:i/>
        </w:rPr>
        <w:t>Радуга</w:t>
      </w:r>
      <w:r w:rsidR="00E14FBC" w:rsidRPr="00257760">
        <w:rPr>
          <w:i/>
        </w:rPr>
        <w:t xml:space="preserve">» </w:t>
      </w:r>
      <w:r w:rsidR="00E14FBC">
        <w:rPr>
          <w:i/>
        </w:rPr>
        <w:t>с. Мамонтово</w:t>
      </w:r>
    </w:p>
    <w:p w14:paraId="180B4EBA" w14:textId="77777777" w:rsidR="00E14FBC" w:rsidRPr="00E14FBC" w:rsidRDefault="00E14FBC" w:rsidP="00E14FBC">
      <w:pPr>
        <w:rPr>
          <w:lang w:eastAsia="ru-RU"/>
        </w:rPr>
      </w:pPr>
    </w:p>
    <w:p w14:paraId="7338F8F1" w14:textId="77777777" w:rsidR="000F3EE0" w:rsidRPr="00257760" w:rsidRDefault="000F3EE0" w:rsidP="000F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60">
        <w:rPr>
          <w:rFonts w:ascii="Times New Roman" w:hAnsi="Times New Roman" w:cs="Times New Roman"/>
          <w:sz w:val="28"/>
          <w:szCs w:val="28"/>
        </w:rPr>
        <w:t>1. Основание для проведения проверки: план учредительного контроля комитета Администрации  Мамонтовского района по образованию</w:t>
      </w:r>
    </w:p>
    <w:p w14:paraId="377A67DF" w14:textId="441A86FF" w:rsidR="00E14FBC" w:rsidRDefault="000F3EE0" w:rsidP="000F3E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7760">
        <w:rPr>
          <w:rFonts w:ascii="Times New Roman" w:hAnsi="Times New Roman" w:cs="Times New Roman"/>
          <w:sz w:val="28"/>
          <w:szCs w:val="28"/>
        </w:rPr>
        <w:t xml:space="preserve">2. Объект проверки: </w:t>
      </w:r>
      <w:r w:rsidR="00E14FBC" w:rsidRPr="00E14FBC">
        <w:rPr>
          <w:rFonts w:ascii="Times New Roman" w:hAnsi="Times New Roman" w:cs="Times New Roman"/>
          <w:sz w:val="28"/>
          <w:szCs w:val="28"/>
        </w:rPr>
        <w:t>МБДОУ детский сад «Радуга» с. Мамонтово</w:t>
      </w:r>
      <w:r w:rsidR="00E14FBC">
        <w:rPr>
          <w:rFonts w:ascii="Times New Roman" w:hAnsi="Times New Roman" w:cs="Times New Roman"/>
          <w:sz w:val="28"/>
          <w:szCs w:val="28"/>
        </w:rPr>
        <w:t>.</w:t>
      </w:r>
    </w:p>
    <w:p w14:paraId="3D62F6C4" w14:textId="77777777" w:rsidR="000F3EE0" w:rsidRPr="00257760" w:rsidRDefault="000F3EE0" w:rsidP="000F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60">
        <w:rPr>
          <w:rFonts w:ascii="Times New Roman" w:hAnsi="Times New Roman" w:cs="Times New Roman"/>
          <w:sz w:val="28"/>
          <w:szCs w:val="28"/>
        </w:rPr>
        <w:t>3. Цель проверки:</w:t>
      </w:r>
    </w:p>
    <w:p w14:paraId="4EF284EC" w14:textId="77777777" w:rsidR="00A0505D" w:rsidRPr="007A3213" w:rsidRDefault="00A0505D" w:rsidP="00A0505D">
      <w:pPr>
        <w:pStyle w:val="Style13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A3213">
        <w:rPr>
          <w:sz w:val="28"/>
          <w:szCs w:val="28"/>
        </w:rPr>
        <w:t>облюдение нормативных требований по аттестации педагогических работников в целях установления квалификационной категории и подтверждения соответствия занимаемой должности;</w:t>
      </w:r>
    </w:p>
    <w:p w14:paraId="48E23E61" w14:textId="77777777" w:rsidR="00A0505D" w:rsidRPr="007A3213" w:rsidRDefault="00A0505D" w:rsidP="00A0505D">
      <w:pPr>
        <w:pStyle w:val="Style13"/>
        <w:widowControl/>
        <w:spacing w:line="240" w:lineRule="auto"/>
        <w:jc w:val="both"/>
        <w:rPr>
          <w:sz w:val="28"/>
          <w:szCs w:val="28"/>
        </w:rPr>
      </w:pPr>
      <w:r w:rsidRPr="007A3213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7A3213">
        <w:rPr>
          <w:sz w:val="28"/>
          <w:szCs w:val="28"/>
        </w:rPr>
        <w:t>облюдение трудового законодательства;</w:t>
      </w:r>
    </w:p>
    <w:p w14:paraId="2A7FF79D" w14:textId="77777777" w:rsidR="00A0505D" w:rsidRDefault="00A0505D" w:rsidP="00A05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A3213">
        <w:rPr>
          <w:rFonts w:ascii="Times New Roman" w:hAnsi="Times New Roman" w:cs="Times New Roman"/>
          <w:sz w:val="28"/>
          <w:szCs w:val="28"/>
        </w:rPr>
        <w:t xml:space="preserve">едение кадрового делопроизводства </w:t>
      </w:r>
      <w:r>
        <w:rPr>
          <w:rFonts w:ascii="Times New Roman" w:hAnsi="Times New Roman" w:cs="Times New Roman"/>
          <w:sz w:val="28"/>
          <w:szCs w:val="28"/>
        </w:rPr>
        <w:t>в образовательной организации;</w:t>
      </w:r>
    </w:p>
    <w:p w14:paraId="1EB2C226" w14:textId="0A4B1CDA" w:rsidR="000F3EE0" w:rsidRPr="00257760" w:rsidRDefault="00A0505D" w:rsidP="00A05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40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B5440">
        <w:rPr>
          <w:rFonts w:ascii="Times New Roman" w:hAnsi="Times New Roman" w:cs="Times New Roman"/>
          <w:color w:val="000000"/>
          <w:sz w:val="28"/>
          <w:szCs w:val="28"/>
        </w:rPr>
        <w:t>рганизация питания воспитанников</w:t>
      </w:r>
      <w:r w:rsidR="000F3EE0" w:rsidRPr="0025776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4ACEFE73" w14:textId="77777777" w:rsidR="000F3EE0" w:rsidRPr="00257760" w:rsidRDefault="000F3EE0" w:rsidP="000F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60">
        <w:rPr>
          <w:rFonts w:ascii="Times New Roman" w:hAnsi="Times New Roman" w:cs="Times New Roman"/>
          <w:sz w:val="28"/>
          <w:szCs w:val="28"/>
        </w:rPr>
        <w:t>4. Задачи контрольного мероприятия:</w:t>
      </w:r>
    </w:p>
    <w:p w14:paraId="020DE01D" w14:textId="77777777" w:rsidR="00A0505D" w:rsidRDefault="00A0505D" w:rsidP="00A050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21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осуществление контроля </w:t>
      </w:r>
      <w:r w:rsidRPr="007A3213">
        <w:rPr>
          <w:rFonts w:ascii="Times New Roman" w:hAnsi="Times New Roman" w:cs="Times New Roman"/>
          <w:bCs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трудового законодательства и </w:t>
      </w:r>
      <w:r w:rsidRPr="007A3213">
        <w:rPr>
          <w:rFonts w:ascii="Times New Roman" w:hAnsi="Times New Roman" w:cs="Times New Roman"/>
          <w:bCs/>
          <w:sz w:val="28"/>
          <w:szCs w:val="28"/>
        </w:rPr>
        <w:t>законодательства в сфере образования;</w:t>
      </w:r>
    </w:p>
    <w:p w14:paraId="695B7CF1" w14:textId="0CC12487" w:rsidR="00A0505D" w:rsidRPr="008917A4" w:rsidRDefault="00A0505D" w:rsidP="00A05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A4">
        <w:rPr>
          <w:rFonts w:ascii="Times New Roman" w:hAnsi="Times New Roman" w:cs="Times New Roman"/>
          <w:bCs/>
          <w:sz w:val="28"/>
          <w:szCs w:val="28"/>
        </w:rPr>
        <w:t xml:space="preserve">- осуществление </w:t>
      </w:r>
      <w:proofErr w:type="gramStart"/>
      <w:r w:rsidRPr="008917A4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8917A4">
        <w:rPr>
          <w:rFonts w:ascii="Times New Roman" w:hAnsi="Times New Roman" w:cs="Times New Roman"/>
          <w:bCs/>
          <w:sz w:val="28"/>
          <w:szCs w:val="28"/>
        </w:rPr>
        <w:t xml:space="preserve"> исполнением законодательства в сфере образования </w:t>
      </w:r>
      <w:r w:rsidRPr="008917A4">
        <w:rPr>
          <w:rFonts w:ascii="Times New Roman" w:hAnsi="Times New Roman" w:cs="Times New Roman"/>
          <w:sz w:val="28"/>
          <w:szCs w:val="28"/>
        </w:rPr>
        <w:t>в части организации питания воспитанников в дошкольном образовательном учреждении.</w:t>
      </w:r>
    </w:p>
    <w:p w14:paraId="016CA110" w14:textId="60DE8E22" w:rsidR="000F3EE0" w:rsidRPr="00257760" w:rsidRDefault="000F3EE0" w:rsidP="000F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60">
        <w:rPr>
          <w:rFonts w:ascii="Times New Roman" w:hAnsi="Times New Roman" w:cs="Times New Roman"/>
          <w:sz w:val="28"/>
          <w:szCs w:val="28"/>
        </w:rPr>
        <w:t xml:space="preserve">5.  Проверяемый период деятельности:  </w:t>
      </w:r>
      <w:r w:rsidRPr="0025776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0505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257760"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0505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57760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3F6B9BE9" w14:textId="77777777" w:rsidR="000F3EE0" w:rsidRPr="00257760" w:rsidRDefault="000F3EE0" w:rsidP="000F3EE0">
      <w:pPr>
        <w:tabs>
          <w:tab w:val="left" w:pos="46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60">
        <w:rPr>
          <w:rFonts w:ascii="Times New Roman" w:hAnsi="Times New Roman" w:cs="Times New Roman"/>
          <w:sz w:val="28"/>
          <w:szCs w:val="28"/>
        </w:rPr>
        <w:t>6.  Заключения по результатам проверки:</w:t>
      </w:r>
    </w:p>
    <w:p w14:paraId="7119403D" w14:textId="77777777" w:rsidR="000F3EE0" w:rsidRPr="00257760" w:rsidRDefault="000F3EE0" w:rsidP="000F3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760">
        <w:rPr>
          <w:rFonts w:ascii="Times New Roman" w:hAnsi="Times New Roman" w:cs="Times New Roman"/>
          <w:sz w:val="28"/>
          <w:szCs w:val="28"/>
        </w:rPr>
        <w:t>В ходе проверки  было установлено:</w:t>
      </w:r>
    </w:p>
    <w:p w14:paraId="44F5C409" w14:textId="77777777" w:rsidR="00440A4C" w:rsidRDefault="00440A4C" w:rsidP="009009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DA3769" w14:textId="0804D6A8" w:rsidR="00900972" w:rsidRPr="00C24EE2" w:rsidRDefault="00900972" w:rsidP="009009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EE2">
        <w:rPr>
          <w:rFonts w:ascii="Times New Roman" w:hAnsi="Times New Roman" w:cs="Times New Roman"/>
          <w:b/>
          <w:bCs/>
          <w:sz w:val="28"/>
          <w:szCs w:val="28"/>
        </w:rPr>
        <w:t>Локальные акты</w:t>
      </w:r>
    </w:p>
    <w:p w14:paraId="1BCA410E" w14:textId="77A3BE9D" w:rsidR="00C5504C" w:rsidRDefault="00C5504C" w:rsidP="006E6A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FD4831F" w14:textId="31DBC1DC" w:rsidR="00DC658C" w:rsidRDefault="00DC658C" w:rsidP="006E6A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58C">
        <w:rPr>
          <w:rFonts w:ascii="Times New Roman" w:hAnsi="Times New Roman" w:cs="Times New Roman"/>
          <w:sz w:val="28"/>
          <w:szCs w:val="28"/>
        </w:rPr>
        <w:t>1. В нарушение п. 2.5 Положения об оплате труда тарификационный список педагогического персонала не согласован с профсоюзной организацией (иным представительным органом работников)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A8DC07" w14:textId="68269E8B" w:rsidR="00DC658C" w:rsidRDefault="00DC658C" w:rsidP="006E6A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П. 3.3.3 Положения об оплате труда установлена выплата за работу с официальным сайтом ДОУ в пределах 1500 – 2500 руб., при этом критерии установления конкретной суммы не определены.</w:t>
      </w:r>
    </w:p>
    <w:p w14:paraId="1EFB6739" w14:textId="7CC5CEC8" w:rsidR="004A26C3" w:rsidRDefault="00DC658C" w:rsidP="006E6A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A26C3">
        <w:rPr>
          <w:rFonts w:ascii="Times New Roman" w:hAnsi="Times New Roman" w:cs="Times New Roman"/>
          <w:sz w:val="28"/>
          <w:szCs w:val="28"/>
        </w:rPr>
        <w:t>Положением об оплате труда н</w:t>
      </w:r>
      <w:r>
        <w:rPr>
          <w:rFonts w:ascii="Times New Roman" w:hAnsi="Times New Roman" w:cs="Times New Roman"/>
          <w:sz w:val="28"/>
          <w:szCs w:val="28"/>
        </w:rPr>
        <w:t>е установлен</w:t>
      </w:r>
      <w:r w:rsidR="004A26C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4A26C3">
        <w:rPr>
          <w:rFonts w:ascii="Times New Roman" w:hAnsi="Times New Roman" w:cs="Times New Roman"/>
          <w:sz w:val="28"/>
          <w:szCs w:val="28"/>
        </w:rPr>
        <w:t>ы компенсационных выплат, предусмотренных п. 3.3, и некоторых стимулирующих выплат (п. 3.4.1).</w:t>
      </w:r>
    </w:p>
    <w:p w14:paraId="2C9D2EF0" w14:textId="70CBE5E8" w:rsidR="00DC658C" w:rsidRDefault="008903E8" w:rsidP="006E6A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B273F">
        <w:rPr>
          <w:rFonts w:ascii="Times New Roman" w:hAnsi="Times New Roman" w:cs="Times New Roman"/>
          <w:sz w:val="28"/>
          <w:szCs w:val="28"/>
        </w:rPr>
        <w:t xml:space="preserve">становленный критерий самостоятельного определения </w:t>
      </w:r>
      <w:r w:rsidR="004A26C3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2B273F">
        <w:rPr>
          <w:rFonts w:ascii="Times New Roman" w:hAnsi="Times New Roman" w:cs="Times New Roman"/>
          <w:sz w:val="28"/>
          <w:szCs w:val="28"/>
        </w:rPr>
        <w:t>размера</w:t>
      </w:r>
      <w:r w:rsidR="004A26C3">
        <w:rPr>
          <w:rFonts w:ascii="Times New Roman" w:hAnsi="Times New Roman" w:cs="Times New Roman"/>
          <w:sz w:val="28"/>
          <w:szCs w:val="28"/>
        </w:rPr>
        <w:t xml:space="preserve"> доплаты за психолого-педагогическое сопровождение детей-инвалидов</w:t>
      </w:r>
      <w:r w:rsidR="002B273F">
        <w:rPr>
          <w:rFonts w:ascii="Times New Roman" w:hAnsi="Times New Roman" w:cs="Times New Roman"/>
          <w:sz w:val="28"/>
          <w:szCs w:val="28"/>
        </w:rPr>
        <w:t xml:space="preserve"> </w:t>
      </w:r>
      <w:r w:rsidR="00045920">
        <w:rPr>
          <w:rFonts w:ascii="Times New Roman" w:hAnsi="Times New Roman" w:cs="Times New Roman"/>
          <w:sz w:val="28"/>
          <w:szCs w:val="28"/>
        </w:rPr>
        <w:t>непонятен</w:t>
      </w:r>
      <w:r w:rsidR="004A26C3">
        <w:rPr>
          <w:rFonts w:ascii="Times New Roman" w:hAnsi="Times New Roman" w:cs="Times New Roman"/>
          <w:sz w:val="28"/>
          <w:szCs w:val="28"/>
        </w:rPr>
        <w:t>.</w:t>
      </w:r>
    </w:p>
    <w:p w14:paraId="103B1EB3" w14:textId="369B2515" w:rsidR="004A26C3" w:rsidRPr="00DC658C" w:rsidRDefault="008903E8" w:rsidP="004A26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Перечень должностей, предусмотренный приложением 4 Положения об оплате труда, включены должности, отсутствующие в </w:t>
      </w:r>
      <w:r>
        <w:rPr>
          <w:rFonts w:ascii="Times New Roman" w:hAnsi="Times New Roman" w:cs="Times New Roman"/>
          <w:sz w:val="28"/>
          <w:szCs w:val="28"/>
        </w:rPr>
        <w:lastRenderedPageBreak/>
        <w:t>штатном расписании организации, и не включены должности, предусмотренные штатным расписанием.</w:t>
      </w:r>
    </w:p>
    <w:p w14:paraId="3B2A7D3A" w14:textId="6E0B40C1" w:rsidR="006653AF" w:rsidRPr="008903E8" w:rsidRDefault="00A10379" w:rsidP="00C550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1C1A" w:rsidRPr="008903E8">
        <w:rPr>
          <w:rFonts w:ascii="Times New Roman" w:hAnsi="Times New Roman" w:cs="Times New Roman"/>
          <w:sz w:val="28"/>
          <w:szCs w:val="28"/>
        </w:rPr>
        <w:t xml:space="preserve">. </w:t>
      </w:r>
      <w:r w:rsidR="00BE183A" w:rsidRPr="008903E8">
        <w:rPr>
          <w:rFonts w:ascii="Times New Roman" w:hAnsi="Times New Roman" w:cs="Times New Roman"/>
          <w:sz w:val="28"/>
          <w:szCs w:val="28"/>
        </w:rPr>
        <w:t>В нарушение требований ст. 136 ТК РФ н</w:t>
      </w:r>
      <w:r w:rsidR="00DB1C1A" w:rsidRPr="008903E8">
        <w:rPr>
          <w:rFonts w:ascii="Times New Roman" w:hAnsi="Times New Roman" w:cs="Times New Roman"/>
          <w:sz w:val="28"/>
          <w:szCs w:val="28"/>
        </w:rPr>
        <w:t xml:space="preserve">е утверждена форма расчетного </w:t>
      </w:r>
      <w:r w:rsidR="00BE183A" w:rsidRPr="008903E8">
        <w:rPr>
          <w:rFonts w:ascii="Times New Roman" w:hAnsi="Times New Roman" w:cs="Times New Roman"/>
          <w:sz w:val="28"/>
          <w:szCs w:val="28"/>
        </w:rPr>
        <w:t>листка.</w:t>
      </w:r>
    </w:p>
    <w:p w14:paraId="331E59C6" w14:textId="29B90879" w:rsidR="00345071" w:rsidRPr="008903E8" w:rsidRDefault="00A10379" w:rsidP="003450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672B" w:rsidRPr="008903E8">
        <w:rPr>
          <w:rFonts w:ascii="Times New Roman" w:hAnsi="Times New Roman" w:cs="Times New Roman"/>
          <w:sz w:val="28"/>
          <w:szCs w:val="28"/>
        </w:rPr>
        <w:t xml:space="preserve">. </w:t>
      </w:r>
      <w:r w:rsidR="00345071" w:rsidRPr="008903E8">
        <w:rPr>
          <w:rFonts w:ascii="Times New Roman" w:hAnsi="Times New Roman" w:cs="Times New Roman"/>
          <w:sz w:val="28"/>
          <w:szCs w:val="28"/>
        </w:rPr>
        <w:t>Согласно ст. 65 Трудового кодекса РФ запрещается требовать от лица, поступающего на работу, документы помимо предусмотренных Трудовым кодексом, иными федеральными законами, указами Президента Российской Федерации и постановлениями Правительства Российской Федерации.</w:t>
      </w:r>
    </w:p>
    <w:p w14:paraId="2E66C797" w14:textId="78EA5BA2" w:rsidR="00345071" w:rsidRDefault="00345071" w:rsidP="003450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E8">
        <w:rPr>
          <w:rFonts w:ascii="Times New Roman" w:hAnsi="Times New Roman" w:cs="Times New Roman"/>
          <w:sz w:val="28"/>
          <w:szCs w:val="28"/>
        </w:rPr>
        <w:t>В нарушение установленного требования Правилами внутреннего трудового распорядка (далее – ПВТР) предусмотрено представление при поступлении на работу следующих документов:</w:t>
      </w:r>
    </w:p>
    <w:p w14:paraId="51CA6138" w14:textId="4028914F" w:rsidR="008903E8" w:rsidRPr="008903E8" w:rsidRDefault="008903E8" w:rsidP="003450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последнем занятии, выданная по месту жительства;</w:t>
      </w:r>
    </w:p>
    <w:p w14:paraId="1BBF6626" w14:textId="77777777" w:rsidR="009C4E0B" w:rsidRDefault="00345071" w:rsidP="003450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FF">
        <w:rPr>
          <w:rFonts w:ascii="Times New Roman" w:hAnsi="Times New Roman" w:cs="Times New Roman"/>
          <w:sz w:val="28"/>
          <w:szCs w:val="28"/>
        </w:rPr>
        <w:t>- медицинские документы (</w:t>
      </w:r>
      <w:r w:rsidR="008903E8" w:rsidRPr="005813FF">
        <w:rPr>
          <w:rFonts w:ascii="Times New Roman" w:hAnsi="Times New Roman" w:cs="Times New Roman"/>
          <w:sz w:val="28"/>
          <w:szCs w:val="28"/>
        </w:rPr>
        <w:t xml:space="preserve">медицинское заключение, </w:t>
      </w:r>
      <w:r w:rsidRPr="005813FF">
        <w:rPr>
          <w:rFonts w:ascii="Times New Roman" w:hAnsi="Times New Roman" w:cs="Times New Roman"/>
          <w:sz w:val="28"/>
          <w:szCs w:val="28"/>
        </w:rPr>
        <w:t>медицинская книжка)</w:t>
      </w:r>
      <w:r w:rsidR="009C4E0B">
        <w:rPr>
          <w:rFonts w:ascii="Times New Roman" w:hAnsi="Times New Roman" w:cs="Times New Roman"/>
          <w:sz w:val="28"/>
          <w:szCs w:val="28"/>
        </w:rPr>
        <w:t>;</w:t>
      </w:r>
    </w:p>
    <w:p w14:paraId="55DEA509" w14:textId="3B83A4A3" w:rsidR="00B9672B" w:rsidRDefault="00345071" w:rsidP="00C550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FF">
        <w:rPr>
          <w:rFonts w:ascii="Times New Roman" w:hAnsi="Times New Roman" w:cs="Times New Roman"/>
          <w:sz w:val="28"/>
          <w:szCs w:val="28"/>
        </w:rPr>
        <w:t>- страховое свидетельство обязательного пенсионного страхования. С 01.04.2019 страховое свидетельство обязательного пенсионного страхования Пенсионным фондом не выдается, вместо него - уведомление о регистрации в системе индивидуального (персонифицированного) учета. В связи с этим ст. 65 ТК РФ с указанной даты предусмотрено обязательное предъявление при приеме на работу документа, подтверждающего регистрацию в системе индивидуального (персонифицированного) учета, в том числе в форме электронного документа (не обязательно свидетельства)</w:t>
      </w:r>
      <w:r w:rsidR="009C4E0B">
        <w:rPr>
          <w:rFonts w:ascii="Times New Roman" w:hAnsi="Times New Roman" w:cs="Times New Roman"/>
          <w:sz w:val="28"/>
          <w:szCs w:val="28"/>
        </w:rPr>
        <w:t>;</w:t>
      </w:r>
    </w:p>
    <w:p w14:paraId="444FE073" w14:textId="768CCCA7" w:rsidR="009C4E0B" w:rsidRDefault="009C4E0B" w:rsidP="00C550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ИНН.</w:t>
      </w:r>
    </w:p>
    <w:p w14:paraId="12941F5A" w14:textId="64119874" w:rsidR="000736EA" w:rsidRDefault="00A10379" w:rsidP="00C550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36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детском саду одновременно действуют Правила внутреннего трудового распорядка, утвержденные приказом № 186-Р от 31.08.2021 и Правила внутреннего трудового распорядка, являющиеся приложением к Коллективному договору на 2020 – 2023 гг.</w:t>
      </w:r>
    </w:p>
    <w:p w14:paraId="6948B23B" w14:textId="77777777" w:rsidR="00A10379" w:rsidRPr="005813FF" w:rsidRDefault="00A10379" w:rsidP="00C550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DFB3F9" w14:textId="39454BF3" w:rsidR="00772F4F" w:rsidRPr="004D52FC" w:rsidRDefault="00772F4F" w:rsidP="00772F4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2FC">
        <w:rPr>
          <w:rFonts w:ascii="Times New Roman" w:hAnsi="Times New Roman" w:cs="Times New Roman"/>
          <w:b/>
          <w:bCs/>
          <w:sz w:val="28"/>
          <w:szCs w:val="28"/>
        </w:rPr>
        <w:t>Трудовые книжки</w:t>
      </w:r>
    </w:p>
    <w:p w14:paraId="1FD5CFFF" w14:textId="77777777" w:rsidR="00254EE6" w:rsidRPr="004D52FC" w:rsidRDefault="00254EE6" w:rsidP="007A5B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2C0394A" w14:textId="06A3806B" w:rsidR="007A5B93" w:rsidRDefault="00BA3DF9" w:rsidP="004D52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2FC">
        <w:rPr>
          <w:rFonts w:ascii="Times New Roman" w:hAnsi="Times New Roman" w:cs="Times New Roman"/>
          <w:sz w:val="28"/>
          <w:szCs w:val="28"/>
        </w:rPr>
        <w:t>1</w:t>
      </w:r>
      <w:r w:rsidR="007A5B93" w:rsidRPr="004D52FC">
        <w:rPr>
          <w:rFonts w:ascii="Times New Roman" w:hAnsi="Times New Roman" w:cs="Times New Roman"/>
          <w:sz w:val="28"/>
          <w:szCs w:val="28"/>
        </w:rPr>
        <w:t xml:space="preserve">. </w:t>
      </w:r>
      <w:r w:rsidR="004D52FC">
        <w:rPr>
          <w:rFonts w:ascii="Times New Roman" w:hAnsi="Times New Roman" w:cs="Times New Roman"/>
          <w:sz w:val="28"/>
          <w:szCs w:val="28"/>
        </w:rPr>
        <w:t>В нарушение п.</w:t>
      </w:r>
      <w:r w:rsidR="007A5B93" w:rsidRPr="004D52FC">
        <w:rPr>
          <w:rFonts w:ascii="Times New Roman" w:hAnsi="Times New Roman" w:cs="Times New Roman"/>
          <w:sz w:val="28"/>
          <w:szCs w:val="28"/>
        </w:rPr>
        <w:t xml:space="preserve"> </w:t>
      </w:r>
      <w:r w:rsidR="004D52FC">
        <w:rPr>
          <w:rFonts w:ascii="Times New Roman" w:hAnsi="Times New Roman" w:cs="Times New Roman"/>
          <w:sz w:val="28"/>
          <w:szCs w:val="28"/>
        </w:rPr>
        <w:t>8</w:t>
      </w:r>
      <w:r w:rsidR="001856B1" w:rsidRPr="004D52FC">
        <w:rPr>
          <w:rFonts w:ascii="Times New Roman" w:hAnsi="Times New Roman" w:cs="Times New Roman"/>
          <w:sz w:val="28"/>
          <w:szCs w:val="28"/>
        </w:rPr>
        <w:t xml:space="preserve"> Порядка ведения и хранения трудовых книжек</w:t>
      </w:r>
      <w:r w:rsidR="007A5B93" w:rsidRPr="004D52FC">
        <w:rPr>
          <w:rFonts w:ascii="Times New Roman" w:hAnsi="Times New Roman" w:cs="Times New Roman"/>
          <w:sz w:val="28"/>
          <w:szCs w:val="28"/>
        </w:rPr>
        <w:t xml:space="preserve">, </w:t>
      </w:r>
      <w:r w:rsidR="001856B1" w:rsidRPr="004D52FC">
        <w:rPr>
          <w:rFonts w:ascii="Times New Roman" w:hAnsi="Times New Roman" w:cs="Times New Roman"/>
          <w:sz w:val="28"/>
          <w:szCs w:val="28"/>
        </w:rPr>
        <w:t xml:space="preserve">утв. приказом Министерства труда и социальной защиты РФ от 19.05.2021 N 320н, </w:t>
      </w:r>
      <w:r w:rsidR="004D52FC">
        <w:rPr>
          <w:rFonts w:ascii="Times New Roman" w:hAnsi="Times New Roman" w:cs="Times New Roman"/>
          <w:sz w:val="28"/>
          <w:szCs w:val="28"/>
        </w:rPr>
        <w:t>в трудовую книжку работника не внесены сведения об образовании и профессии (специальности) (</w:t>
      </w:r>
      <w:proofErr w:type="spellStart"/>
      <w:r w:rsidR="004D52FC">
        <w:rPr>
          <w:rFonts w:ascii="Times New Roman" w:hAnsi="Times New Roman" w:cs="Times New Roman"/>
          <w:sz w:val="28"/>
          <w:szCs w:val="28"/>
        </w:rPr>
        <w:t>Горбатовских</w:t>
      </w:r>
      <w:proofErr w:type="spellEnd"/>
      <w:r w:rsidR="004D52FC">
        <w:rPr>
          <w:rFonts w:ascii="Times New Roman" w:hAnsi="Times New Roman" w:cs="Times New Roman"/>
          <w:sz w:val="28"/>
          <w:szCs w:val="28"/>
        </w:rPr>
        <w:t xml:space="preserve"> А.Г.</w:t>
      </w:r>
      <w:r w:rsidR="00814E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4E47">
        <w:rPr>
          <w:rFonts w:ascii="Times New Roman" w:hAnsi="Times New Roman" w:cs="Times New Roman"/>
          <w:sz w:val="28"/>
          <w:szCs w:val="28"/>
        </w:rPr>
        <w:t>Тарачкова</w:t>
      </w:r>
      <w:proofErr w:type="spellEnd"/>
      <w:r w:rsidR="00814E47">
        <w:rPr>
          <w:rFonts w:ascii="Times New Roman" w:hAnsi="Times New Roman" w:cs="Times New Roman"/>
          <w:sz w:val="28"/>
          <w:szCs w:val="28"/>
        </w:rPr>
        <w:t xml:space="preserve"> Д.А.</w:t>
      </w:r>
      <w:r w:rsidR="004D52FC">
        <w:rPr>
          <w:rFonts w:ascii="Times New Roman" w:hAnsi="Times New Roman" w:cs="Times New Roman"/>
          <w:sz w:val="28"/>
          <w:szCs w:val="28"/>
        </w:rPr>
        <w:t>)</w:t>
      </w:r>
      <w:r w:rsidR="007A5B93" w:rsidRPr="004D52FC">
        <w:rPr>
          <w:rFonts w:ascii="Times New Roman" w:hAnsi="Times New Roman" w:cs="Times New Roman"/>
          <w:sz w:val="28"/>
          <w:szCs w:val="28"/>
        </w:rPr>
        <w:t>.</w:t>
      </w:r>
      <w:r w:rsidR="00D33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6F4E76" w14:textId="2B27A830" w:rsidR="00D33163" w:rsidRDefault="00D33163" w:rsidP="004D52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титульном листе трудовой книжки отсутствует личная подпись владельца книжки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Горбатовских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  <w:r w:rsidR="00814E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4E47">
        <w:rPr>
          <w:rFonts w:ascii="Times New Roman" w:hAnsi="Times New Roman" w:cs="Times New Roman"/>
          <w:sz w:val="28"/>
          <w:szCs w:val="28"/>
        </w:rPr>
        <w:t>Худышкина</w:t>
      </w:r>
      <w:proofErr w:type="spellEnd"/>
      <w:r w:rsidR="00814E47">
        <w:rPr>
          <w:rFonts w:ascii="Times New Roman" w:hAnsi="Times New Roman" w:cs="Times New Roman"/>
          <w:sz w:val="28"/>
          <w:szCs w:val="28"/>
        </w:rPr>
        <w:t xml:space="preserve"> К.И.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D52FC">
        <w:rPr>
          <w:rFonts w:ascii="Times New Roman" w:hAnsi="Times New Roman" w:cs="Times New Roman"/>
          <w:sz w:val="28"/>
          <w:szCs w:val="28"/>
        </w:rPr>
        <w:t>.</w:t>
      </w:r>
    </w:p>
    <w:p w14:paraId="3AB56C1C" w14:textId="7EE94015" w:rsidR="00D33163" w:rsidRPr="00D33163" w:rsidRDefault="00D33163" w:rsidP="00D331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33163">
        <w:rPr>
          <w:rFonts w:ascii="Times New Roman" w:hAnsi="Times New Roman" w:cs="Times New Roman"/>
          <w:sz w:val="28"/>
          <w:szCs w:val="28"/>
        </w:rPr>
        <w:t>В трудовую книжку внесены сведения о характере работы (</w:t>
      </w:r>
      <w:r>
        <w:rPr>
          <w:rFonts w:ascii="Times New Roman" w:hAnsi="Times New Roman" w:cs="Times New Roman"/>
          <w:sz w:val="28"/>
          <w:szCs w:val="28"/>
        </w:rPr>
        <w:t>по срочному трудовому договору, на неопределенный срок</w:t>
      </w:r>
      <w:r w:rsidRPr="00D33163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</w:rPr>
        <w:t xml:space="preserve">Карпова Л.Л.,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Котелевцева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  <w:r w:rsidR="00CC6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6C91">
        <w:rPr>
          <w:rFonts w:ascii="Times New Roman" w:hAnsi="Times New Roman" w:cs="Times New Roman"/>
          <w:sz w:val="28"/>
          <w:szCs w:val="28"/>
        </w:rPr>
        <w:t>Худышкина</w:t>
      </w:r>
      <w:proofErr w:type="spellEnd"/>
      <w:r w:rsidR="00CC6C91">
        <w:rPr>
          <w:rFonts w:ascii="Times New Roman" w:hAnsi="Times New Roman" w:cs="Times New Roman"/>
          <w:sz w:val="28"/>
          <w:szCs w:val="28"/>
        </w:rPr>
        <w:t xml:space="preserve"> К.И.</w:t>
      </w:r>
      <w:r w:rsidRPr="00D33163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C6E31E5" w14:textId="4EEC422B" w:rsidR="00D33163" w:rsidRDefault="00D33163" w:rsidP="00D331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63">
        <w:rPr>
          <w:rFonts w:ascii="Times New Roman" w:hAnsi="Times New Roman" w:cs="Times New Roman"/>
          <w:sz w:val="28"/>
          <w:szCs w:val="28"/>
        </w:rPr>
        <w:t xml:space="preserve">Пунктом 10 Порядка ведения и хранения трудовых книжек, предусмотрено внесение записи о принятии или назначении в структурное подразделение организации с указанием его конкретного наименования (если условие о работе в конкретном структурном подразделении включено в трудовой договор), наименования должности (работы), специальности, </w:t>
      </w:r>
      <w:r w:rsidRPr="00D33163">
        <w:rPr>
          <w:rFonts w:ascii="Times New Roman" w:hAnsi="Times New Roman" w:cs="Times New Roman"/>
          <w:sz w:val="28"/>
          <w:szCs w:val="28"/>
        </w:rPr>
        <w:lastRenderedPageBreak/>
        <w:t>профессии с указанием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163">
        <w:rPr>
          <w:rFonts w:ascii="Times New Roman" w:hAnsi="Times New Roman" w:cs="Times New Roman"/>
          <w:sz w:val="28"/>
          <w:szCs w:val="28"/>
        </w:rPr>
        <w:t>без ссылки на срок трудового договора.</w:t>
      </w:r>
    </w:p>
    <w:p w14:paraId="79D5C142" w14:textId="7BD3D61E" w:rsidR="00EC1098" w:rsidRDefault="0080737D" w:rsidP="00D331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C1098">
        <w:rPr>
          <w:rFonts w:ascii="Times New Roman" w:hAnsi="Times New Roman" w:cs="Times New Roman"/>
          <w:sz w:val="28"/>
          <w:szCs w:val="28"/>
        </w:rPr>
        <w:t>В нарушение ст. 66 Трудового кодекса РФ в трудовую книжку внесены записи о временных переводах (</w:t>
      </w:r>
      <w:proofErr w:type="spellStart"/>
      <w:r w:rsidR="00EC1098">
        <w:rPr>
          <w:rFonts w:ascii="Times New Roman" w:hAnsi="Times New Roman" w:cs="Times New Roman"/>
          <w:sz w:val="28"/>
          <w:szCs w:val="28"/>
        </w:rPr>
        <w:t>Лейс</w:t>
      </w:r>
      <w:proofErr w:type="spellEnd"/>
      <w:r w:rsidR="00EC1098">
        <w:rPr>
          <w:rFonts w:ascii="Times New Roman" w:hAnsi="Times New Roman" w:cs="Times New Roman"/>
          <w:sz w:val="28"/>
          <w:szCs w:val="28"/>
        </w:rPr>
        <w:t xml:space="preserve"> С.В.).</w:t>
      </w:r>
    </w:p>
    <w:p w14:paraId="58B35D49" w14:textId="08CA30D1" w:rsidR="0080737D" w:rsidRDefault="00EC1098" w:rsidP="00D331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1098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ч. 4 ст. 66 ТК РФ в трудовую книжку вносятся сведения о переводах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</w:t>
      </w:r>
      <w:r w:rsidRPr="00EC10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другую постоянную работу.</w:t>
      </w:r>
    </w:p>
    <w:p w14:paraId="04B74125" w14:textId="3841C4B6" w:rsidR="00814E47" w:rsidRPr="00814E47" w:rsidRDefault="00156B7D" w:rsidP="00814E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814E47" w:rsidRPr="00814E47">
        <w:rPr>
          <w:rFonts w:ascii="Times New Roman" w:hAnsi="Times New Roman" w:cs="Times New Roman"/>
          <w:sz w:val="28"/>
          <w:szCs w:val="28"/>
          <w:shd w:val="clear" w:color="auto" w:fill="FFFFFF"/>
        </w:rPr>
        <w:t>Наименование организации – работодателя указано под порядковым номером (</w:t>
      </w:r>
      <w:proofErr w:type="spellStart"/>
      <w:r w:rsidR="00814E47">
        <w:rPr>
          <w:rFonts w:ascii="Times New Roman" w:hAnsi="Times New Roman" w:cs="Times New Roman"/>
          <w:sz w:val="28"/>
          <w:szCs w:val="28"/>
          <w:shd w:val="clear" w:color="auto" w:fill="FFFFFF"/>
        </w:rPr>
        <w:t>Лейс</w:t>
      </w:r>
      <w:proofErr w:type="spellEnd"/>
      <w:r w:rsidR="00814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С.В., </w:t>
      </w:r>
      <w:proofErr w:type="spellStart"/>
      <w:r w:rsidR="00814E47">
        <w:rPr>
          <w:rFonts w:ascii="Times New Roman" w:hAnsi="Times New Roman" w:cs="Times New Roman"/>
          <w:sz w:val="28"/>
          <w:szCs w:val="28"/>
          <w:shd w:val="clear" w:color="auto" w:fill="FFFFFF"/>
        </w:rPr>
        <w:t>Мирушкина</w:t>
      </w:r>
      <w:proofErr w:type="spellEnd"/>
      <w:r w:rsidR="00814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Н.С., Медведева О.А., </w:t>
      </w:r>
      <w:proofErr w:type="spellStart"/>
      <w:r w:rsidR="00814E47">
        <w:rPr>
          <w:rFonts w:ascii="Times New Roman" w:hAnsi="Times New Roman" w:cs="Times New Roman"/>
          <w:sz w:val="28"/>
          <w:szCs w:val="28"/>
          <w:shd w:val="clear" w:color="auto" w:fill="FFFFFF"/>
        </w:rPr>
        <w:t>Малянова</w:t>
      </w:r>
      <w:proofErr w:type="spellEnd"/>
      <w:r w:rsidR="00814E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И.А.</w:t>
      </w:r>
      <w:r w:rsidR="00CC6C9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C6C91" w:rsidRPr="00CC6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C91">
        <w:rPr>
          <w:rFonts w:ascii="Times New Roman" w:hAnsi="Times New Roman" w:cs="Times New Roman"/>
          <w:sz w:val="28"/>
          <w:szCs w:val="28"/>
        </w:rPr>
        <w:t>Худышкина</w:t>
      </w:r>
      <w:proofErr w:type="spellEnd"/>
      <w:r w:rsidR="00CC6C91">
        <w:rPr>
          <w:rFonts w:ascii="Times New Roman" w:hAnsi="Times New Roman" w:cs="Times New Roman"/>
          <w:sz w:val="28"/>
          <w:szCs w:val="28"/>
        </w:rPr>
        <w:t xml:space="preserve"> К.И. и др.</w:t>
      </w:r>
      <w:r w:rsidR="00814E47" w:rsidRPr="00814E47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4FBF7567" w14:textId="07B16661" w:rsidR="00156B7D" w:rsidRDefault="00814E47" w:rsidP="00814E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4E47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 10 Порядка ведения и хранения трудовых книжек, утв. приказом Министерства труда и социальной защиты РФ от 19.05.2021 N 320н, полное и сокращенное (при наличии) наименование организации указывается в графе 3 раздела "Сведения о работе" трудовой книжки в виде заголовка.</w:t>
      </w:r>
    </w:p>
    <w:p w14:paraId="79FF70A6" w14:textId="1B468EAE" w:rsidR="003E20B1" w:rsidRPr="003119C8" w:rsidRDefault="003E20B1" w:rsidP="003E20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Pr="003119C8">
        <w:rPr>
          <w:rFonts w:ascii="Times New Roman" w:hAnsi="Times New Roman"/>
          <w:sz w:val="28"/>
          <w:szCs w:val="28"/>
        </w:rPr>
        <w:t>При проверке трудовых книжек выявлены нарушения. В графе «Дата» указывается дата принятия решения Главной аттестационной комиссии, а не дата издания приказа. В графе «На основании чего внесена запись» вносятся реквизиты приказа Министерства образования и науки Алтайского края.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19C8">
        <w:rPr>
          <w:rFonts w:ascii="Times New Roman" w:hAnsi="Times New Roman" w:cs="Times New Roman"/>
          <w:sz w:val="28"/>
          <w:szCs w:val="28"/>
        </w:rPr>
        <w:t>Запис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119C8">
        <w:rPr>
          <w:rFonts w:ascii="Times New Roman" w:hAnsi="Times New Roman" w:cs="Times New Roman"/>
          <w:sz w:val="28"/>
          <w:szCs w:val="28"/>
        </w:rPr>
        <w:t xml:space="preserve"> об установлении квалификационной категории вносится на основании приказа Министерства образования и науки Алтайского края и должна </w:t>
      </w:r>
      <w:r w:rsidRPr="003119C8">
        <w:rPr>
          <w:rFonts w:ascii="Times New Roman" w:hAnsi="Times New Roman" w:cs="Times New Roman"/>
          <w:sz w:val="28"/>
          <w:szCs w:val="28"/>
          <w:shd w:val="clear" w:color="auto" w:fill="FFFFFF"/>
        </w:rPr>
        <w:t>точно соответствовать тексту документа.</w:t>
      </w:r>
    </w:p>
    <w:p w14:paraId="5791790E" w14:textId="7CDC56D7" w:rsidR="003E20B1" w:rsidRDefault="004E1C80" w:rsidP="003E20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3E20B1" w:rsidRPr="003119C8">
        <w:rPr>
          <w:rFonts w:ascii="Times New Roman" w:hAnsi="Times New Roman"/>
          <w:sz w:val="28"/>
          <w:szCs w:val="28"/>
        </w:rPr>
        <w:t xml:space="preserve">В трудовые книжки педагогических работников (Сергиенко Г.В., </w:t>
      </w:r>
      <w:proofErr w:type="spellStart"/>
      <w:r w:rsidR="003E20B1" w:rsidRPr="003119C8">
        <w:rPr>
          <w:rFonts w:ascii="Times New Roman" w:hAnsi="Times New Roman"/>
          <w:sz w:val="28"/>
          <w:szCs w:val="28"/>
        </w:rPr>
        <w:t>Камбалов</w:t>
      </w:r>
      <w:r w:rsidR="003E20B1">
        <w:rPr>
          <w:rFonts w:ascii="Times New Roman" w:hAnsi="Times New Roman"/>
          <w:sz w:val="28"/>
          <w:szCs w:val="28"/>
        </w:rPr>
        <w:t>а</w:t>
      </w:r>
      <w:proofErr w:type="spellEnd"/>
      <w:r w:rsidR="003E20B1" w:rsidRPr="003119C8">
        <w:rPr>
          <w:rFonts w:ascii="Times New Roman" w:hAnsi="Times New Roman"/>
          <w:sz w:val="28"/>
          <w:szCs w:val="28"/>
        </w:rPr>
        <w:t xml:space="preserve"> Л.А.) не внесены записи об установлении квалификационной категории по должности «воспитатель».</w:t>
      </w:r>
    </w:p>
    <w:p w14:paraId="22B3B4A8" w14:textId="77777777" w:rsidR="004D1A13" w:rsidRPr="004D52FC" w:rsidRDefault="004D1A13" w:rsidP="00630F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2C26668" w14:textId="4D9C38B6" w:rsidR="00050DFE" w:rsidRPr="00CC6C91" w:rsidRDefault="00FC3390" w:rsidP="00FC3390">
      <w:pPr>
        <w:pStyle w:val="a3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C91">
        <w:rPr>
          <w:rFonts w:ascii="Times New Roman" w:hAnsi="Times New Roman" w:cs="Times New Roman"/>
          <w:b/>
          <w:bCs/>
          <w:sz w:val="28"/>
          <w:szCs w:val="28"/>
        </w:rPr>
        <w:t>Личные дела</w:t>
      </w:r>
    </w:p>
    <w:p w14:paraId="7D386B5D" w14:textId="787BD966" w:rsidR="0037065E" w:rsidRPr="004D52FC" w:rsidRDefault="0037065E" w:rsidP="003706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35C9462" w14:textId="5D2E0F54" w:rsidR="00D93EFA" w:rsidRPr="00CC6C91" w:rsidRDefault="00333149" w:rsidP="00602D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0722" w:rsidRPr="00CC6C91">
        <w:rPr>
          <w:rFonts w:ascii="Times New Roman" w:hAnsi="Times New Roman" w:cs="Times New Roman"/>
          <w:sz w:val="28"/>
          <w:szCs w:val="28"/>
        </w:rPr>
        <w:t>.</w:t>
      </w:r>
      <w:r w:rsidR="003962EE" w:rsidRPr="00CC6C91">
        <w:rPr>
          <w:rFonts w:ascii="Times New Roman" w:hAnsi="Times New Roman" w:cs="Times New Roman"/>
          <w:sz w:val="28"/>
          <w:szCs w:val="28"/>
        </w:rPr>
        <w:t xml:space="preserve"> </w:t>
      </w:r>
      <w:r w:rsidR="00602D98" w:rsidRPr="00CC6C9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оформлено с нарушением требований ст. 9 Федерального закона от 27.07.2006 N 152-ФЗ "О персональных данных"</w:t>
      </w:r>
      <w:r w:rsidR="0011223F" w:rsidRPr="00CC6C9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7C2F1F9" w14:textId="768138F1" w:rsidR="00D93EFA" w:rsidRPr="00CC6C91" w:rsidRDefault="00370BDC" w:rsidP="00C46A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C91">
        <w:rPr>
          <w:rFonts w:ascii="Times New Roman" w:hAnsi="Times New Roman" w:cs="Times New Roman"/>
          <w:sz w:val="28"/>
          <w:szCs w:val="28"/>
        </w:rPr>
        <w:t xml:space="preserve">- </w:t>
      </w:r>
      <w:r w:rsidR="00C46A01" w:rsidRPr="00CC6C91">
        <w:rPr>
          <w:rFonts w:ascii="Times New Roman" w:hAnsi="Times New Roman" w:cs="Times New Roman"/>
          <w:sz w:val="28"/>
          <w:szCs w:val="28"/>
        </w:rPr>
        <w:t xml:space="preserve">фактически осуществляется обработка большего количества персональных данных, </w:t>
      </w:r>
      <w:r w:rsidR="00BE4C73" w:rsidRPr="00CC6C91">
        <w:rPr>
          <w:rFonts w:ascii="Times New Roman" w:hAnsi="Times New Roman" w:cs="Times New Roman"/>
          <w:sz w:val="28"/>
          <w:szCs w:val="28"/>
        </w:rPr>
        <w:t>в отличие от</w:t>
      </w:r>
      <w:r w:rsidR="00C46A01" w:rsidRPr="00CC6C91">
        <w:rPr>
          <w:rFonts w:ascii="Times New Roman" w:hAnsi="Times New Roman" w:cs="Times New Roman"/>
          <w:sz w:val="28"/>
          <w:szCs w:val="28"/>
        </w:rPr>
        <w:t xml:space="preserve"> </w:t>
      </w:r>
      <w:r w:rsidR="00BE4C73" w:rsidRPr="00CC6C91">
        <w:rPr>
          <w:rFonts w:ascii="Times New Roman" w:hAnsi="Times New Roman" w:cs="Times New Roman"/>
          <w:sz w:val="28"/>
          <w:szCs w:val="28"/>
        </w:rPr>
        <w:t>тех, которые указаны в согласии</w:t>
      </w:r>
      <w:r w:rsidR="00C46A01" w:rsidRPr="00CC6C91">
        <w:rPr>
          <w:rFonts w:ascii="Times New Roman" w:hAnsi="Times New Roman" w:cs="Times New Roman"/>
          <w:sz w:val="28"/>
          <w:szCs w:val="28"/>
        </w:rPr>
        <w:t>,</w:t>
      </w:r>
    </w:p>
    <w:p w14:paraId="14FF0F51" w14:textId="5E05A715" w:rsidR="00CC6C91" w:rsidRDefault="00BE4C73" w:rsidP="00CC6C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C91">
        <w:rPr>
          <w:rFonts w:ascii="Times New Roman" w:hAnsi="Times New Roman" w:cs="Times New Roman"/>
          <w:sz w:val="28"/>
          <w:szCs w:val="28"/>
        </w:rPr>
        <w:t>- в перечень персональных данных, на обработку которых дается согласие, включены сведения, не имеющие отношения к трудовой деятельности (адрес жилого помещения</w:t>
      </w:r>
      <w:r w:rsidR="00B00F6A">
        <w:rPr>
          <w:rFonts w:ascii="Times New Roman" w:hAnsi="Times New Roman" w:cs="Times New Roman"/>
          <w:sz w:val="28"/>
          <w:szCs w:val="28"/>
        </w:rPr>
        <w:t>, номер пенсионного удостоверения</w:t>
      </w:r>
      <w:r w:rsidRPr="00CC6C91">
        <w:rPr>
          <w:rFonts w:ascii="Times New Roman" w:hAnsi="Times New Roman" w:cs="Times New Roman"/>
          <w:sz w:val="28"/>
          <w:szCs w:val="28"/>
        </w:rPr>
        <w:t>)</w:t>
      </w:r>
      <w:r w:rsidR="00CC6C91">
        <w:rPr>
          <w:rFonts w:ascii="Times New Roman" w:hAnsi="Times New Roman" w:cs="Times New Roman"/>
          <w:sz w:val="28"/>
          <w:szCs w:val="28"/>
        </w:rPr>
        <w:t>.</w:t>
      </w:r>
    </w:p>
    <w:p w14:paraId="007E9745" w14:textId="77777777" w:rsidR="00C4690F" w:rsidRDefault="009C4E0B" w:rsidP="00C469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0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704F19">
        <w:rPr>
          <w:rFonts w:ascii="Times New Roman" w:hAnsi="Times New Roman" w:cs="Times New Roman"/>
          <w:sz w:val="28"/>
          <w:szCs w:val="28"/>
        </w:rPr>
        <w:t>хранящиеся</w:t>
      </w:r>
      <w:r>
        <w:rPr>
          <w:rFonts w:ascii="Times New Roman" w:hAnsi="Times New Roman" w:cs="Times New Roman"/>
          <w:sz w:val="28"/>
          <w:szCs w:val="28"/>
        </w:rPr>
        <w:t xml:space="preserve"> в личных делах</w:t>
      </w:r>
      <w:r w:rsidR="00704F19">
        <w:rPr>
          <w:rFonts w:ascii="Times New Roman" w:hAnsi="Times New Roman" w:cs="Times New Roman"/>
          <w:sz w:val="28"/>
          <w:szCs w:val="28"/>
        </w:rPr>
        <w:t>, не соответствуют перечню, установленному ПВТР.</w:t>
      </w:r>
    </w:p>
    <w:p w14:paraId="4CC1E134" w14:textId="77777777" w:rsidR="00C4690F" w:rsidRDefault="00E54FC3" w:rsidP="00C469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119C8">
        <w:rPr>
          <w:rFonts w:ascii="Times New Roman" w:hAnsi="Times New Roman"/>
          <w:sz w:val="28"/>
          <w:szCs w:val="28"/>
        </w:rPr>
        <w:t xml:space="preserve">В </w:t>
      </w:r>
      <w:r w:rsidRPr="0031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личных делах  педагогических работников (Медведева О.А., Сергиенко Г.Д., </w:t>
      </w:r>
      <w:proofErr w:type="spellStart"/>
      <w:r w:rsidRPr="0031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Бусс</w:t>
      </w:r>
      <w:proofErr w:type="spellEnd"/>
      <w:r w:rsidRPr="0031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Г.Д., Симонова С.Г., </w:t>
      </w:r>
      <w:proofErr w:type="spellStart"/>
      <w:r w:rsidRPr="0031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Хватик</w:t>
      </w:r>
      <w:proofErr w:type="spellEnd"/>
      <w:r w:rsidRPr="0031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31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отсутствуют документы</w:t>
      </w:r>
      <w:r w:rsidRPr="003119C8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19C8">
        <w:rPr>
          <w:rFonts w:ascii="Times New Roman" w:hAnsi="Times New Roman" w:cs="Times New Roman"/>
          <w:sz w:val="28"/>
          <w:szCs w:val="28"/>
        </w:rPr>
        <w:t xml:space="preserve"> прохождени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19C8">
        <w:rPr>
          <w:rFonts w:ascii="Times New Roman" w:hAnsi="Times New Roman" w:cs="Times New Roman"/>
          <w:sz w:val="28"/>
          <w:szCs w:val="28"/>
        </w:rPr>
        <w:t xml:space="preserve"> курсов повышения квалификации. </w:t>
      </w:r>
      <w:r w:rsidRPr="0031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Педагогические работники должны повышать квалификацию не реже чем один раз в три года (ч. 5 ст. 47 Федерального закона от 29.12.2012 № 273-ФЗ «Об образовании в Российской Федерации»).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r w:rsidRPr="0031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19C8">
        <w:rPr>
          <w:rFonts w:ascii="Times New Roman" w:hAnsi="Times New Roman" w:cs="Times New Roman"/>
          <w:sz w:val="28"/>
          <w:szCs w:val="28"/>
        </w:rPr>
        <w:t>Худышкин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3119C8">
        <w:rPr>
          <w:rFonts w:ascii="Times New Roman" w:hAnsi="Times New Roman" w:cs="Times New Roman"/>
          <w:sz w:val="28"/>
          <w:szCs w:val="28"/>
        </w:rPr>
        <w:t xml:space="preserve"> К.И</w:t>
      </w:r>
      <w:r w:rsidRPr="0031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1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копия </w:t>
      </w:r>
      <w:r w:rsidRPr="0031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диплом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1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образовании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(или)</w:t>
      </w:r>
      <w:r w:rsidRPr="0031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профессиональной переподготовки </w:t>
      </w:r>
      <w:r w:rsidRPr="003119C8">
        <w:rPr>
          <w:rFonts w:ascii="Times New Roman" w:hAnsi="Times New Roman" w:cs="Times New Roman"/>
          <w:sz w:val="28"/>
          <w:szCs w:val="28"/>
        </w:rPr>
        <w:t>по направлению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086B94" w14:textId="29885015" w:rsidR="004F4472" w:rsidRPr="00333149" w:rsidRDefault="004F4472" w:rsidP="004F447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14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Трудовые договоры</w:t>
      </w:r>
    </w:p>
    <w:p w14:paraId="3B06EA08" w14:textId="2CF1CAA5" w:rsidR="00C35D72" w:rsidRDefault="00C35D72" w:rsidP="004F4472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2F7E48C" w14:textId="37987068" w:rsidR="0037710C" w:rsidRDefault="0037710C" w:rsidP="003771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10C">
        <w:rPr>
          <w:rFonts w:ascii="Times New Roman" w:hAnsi="Times New Roman" w:cs="Times New Roman"/>
          <w:sz w:val="28"/>
          <w:szCs w:val="28"/>
        </w:rPr>
        <w:t xml:space="preserve">1. </w:t>
      </w:r>
      <w:r w:rsidR="00715BCB">
        <w:rPr>
          <w:rFonts w:ascii="Times New Roman" w:hAnsi="Times New Roman" w:cs="Times New Roman"/>
          <w:sz w:val="28"/>
          <w:szCs w:val="28"/>
        </w:rPr>
        <w:t>Продолжительность рабочего времени в трудовых договорах установлена с нарушениями.</w:t>
      </w:r>
    </w:p>
    <w:p w14:paraId="3DA6F3DE" w14:textId="77777777" w:rsidR="00CF258E" w:rsidRDefault="00715BCB" w:rsidP="003771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трудовым договором от 13.07.2015 № 8, заключенным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Котелевцевой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установлен</w:t>
      </w:r>
      <w:r w:rsidR="00CF258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36-часовая рабочая неделя с двумя выходными днями</w:t>
      </w:r>
      <w:r w:rsidR="00CF258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8</w:t>
      </w:r>
      <w:r w:rsidR="00CF258E">
        <w:rPr>
          <w:rFonts w:ascii="Times New Roman" w:hAnsi="Times New Roman" w:cs="Times New Roman"/>
          <w:sz w:val="28"/>
          <w:szCs w:val="28"/>
        </w:rPr>
        <w:t xml:space="preserve">-часовой рабочий день </w:t>
      </w:r>
      <w:r>
        <w:rPr>
          <w:rFonts w:ascii="Times New Roman" w:hAnsi="Times New Roman" w:cs="Times New Roman"/>
          <w:sz w:val="28"/>
          <w:szCs w:val="28"/>
        </w:rPr>
        <w:t xml:space="preserve">(с 8-00 до 16-00), </w:t>
      </w:r>
      <w:r w:rsidR="00CF258E">
        <w:rPr>
          <w:rFonts w:ascii="Times New Roman" w:hAnsi="Times New Roman" w:cs="Times New Roman"/>
          <w:sz w:val="28"/>
          <w:szCs w:val="28"/>
        </w:rPr>
        <w:t>перерыв для отдыха и питания не предусмотрен.</w:t>
      </w:r>
    </w:p>
    <w:p w14:paraId="6E1D1474" w14:textId="265CF541" w:rsidR="00715BCB" w:rsidRDefault="00CF258E" w:rsidP="003771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режим нарушает с</w:t>
      </w:r>
      <w:r w:rsidR="00715BCB">
        <w:rPr>
          <w:rFonts w:ascii="Times New Roman" w:hAnsi="Times New Roman" w:cs="Times New Roman"/>
          <w:sz w:val="28"/>
          <w:szCs w:val="28"/>
        </w:rPr>
        <w:t xml:space="preserve">т. 263.1 </w:t>
      </w:r>
      <w:r>
        <w:rPr>
          <w:rFonts w:ascii="Times New Roman" w:hAnsi="Times New Roman" w:cs="Times New Roman"/>
          <w:sz w:val="28"/>
          <w:szCs w:val="28"/>
        </w:rPr>
        <w:t xml:space="preserve">и ст. 108 </w:t>
      </w:r>
      <w:r w:rsidR="00715BCB">
        <w:rPr>
          <w:rFonts w:ascii="Times New Roman" w:hAnsi="Times New Roman" w:cs="Times New Roman"/>
          <w:sz w:val="28"/>
          <w:szCs w:val="28"/>
        </w:rPr>
        <w:t>Трудового кодекса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3981BF" w14:textId="5621A05D" w:rsidR="00CF258E" w:rsidRDefault="00CF258E" w:rsidP="003771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 от 10.09.2018 № 9, заключенный с Моисеевой Е.С., устанавливает 36-часовую рабочую неделю (два выходных дня). При этом продолжительность рабочего дня 7 часов, что в совокупности составляет 35 часов в неделю.</w:t>
      </w:r>
    </w:p>
    <w:p w14:paraId="6311EEF1" w14:textId="7E39B3D0" w:rsidR="00F92186" w:rsidRDefault="00F92186" w:rsidP="003771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ст. 108 ТК РФ не установлен перерыв для отдыха и питания трудовым договором, заключенным с Кононовым И.И.</w:t>
      </w:r>
    </w:p>
    <w:p w14:paraId="06B4298D" w14:textId="536429AC" w:rsidR="00A05887" w:rsidRPr="000C32C9" w:rsidRDefault="00A05887" w:rsidP="003771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договор, заключенный с Михайловой Е.</w:t>
      </w:r>
      <w:r w:rsidR="00F43E4B">
        <w:rPr>
          <w:rFonts w:ascii="Times New Roman" w:hAnsi="Times New Roman" w:cs="Times New Roman"/>
          <w:sz w:val="28"/>
          <w:szCs w:val="28"/>
        </w:rPr>
        <w:t xml:space="preserve">А. по основному месту работы, устанавливает режим работы с 09-00 до 17-00. Трудовым договором, заключенным с этим же работником по совместительству, установлен режим работы с 14-00 до 17-36. </w:t>
      </w:r>
      <w:r w:rsidR="000C32C9">
        <w:rPr>
          <w:rFonts w:ascii="Times New Roman" w:hAnsi="Times New Roman" w:cs="Times New Roman"/>
          <w:sz w:val="28"/>
          <w:szCs w:val="28"/>
        </w:rPr>
        <w:t>Согласно ст.</w:t>
      </w:r>
      <w:r w:rsidR="000C32C9" w:rsidRPr="000C32C9">
        <w:rPr>
          <w:rFonts w:ascii="Times New Roman" w:hAnsi="Times New Roman" w:cs="Times New Roman"/>
          <w:sz w:val="28"/>
          <w:szCs w:val="28"/>
        </w:rPr>
        <w:t xml:space="preserve"> 282 </w:t>
      </w:r>
      <w:r w:rsidR="000C32C9">
        <w:rPr>
          <w:rFonts w:ascii="Times New Roman" w:hAnsi="Times New Roman" w:cs="Times New Roman"/>
          <w:sz w:val="28"/>
          <w:szCs w:val="28"/>
        </w:rPr>
        <w:t>ТК РФ</w:t>
      </w:r>
      <w:r w:rsidR="000C32C9" w:rsidRPr="000C32C9">
        <w:rPr>
          <w:rFonts w:ascii="Times New Roman" w:hAnsi="Times New Roman" w:cs="Times New Roman"/>
          <w:sz w:val="28"/>
          <w:szCs w:val="28"/>
        </w:rPr>
        <w:t xml:space="preserve"> </w:t>
      </w:r>
      <w:r w:rsidR="000C32C9">
        <w:rPr>
          <w:rFonts w:ascii="Times New Roman" w:hAnsi="Times New Roman" w:cs="Times New Roman"/>
          <w:sz w:val="28"/>
          <w:szCs w:val="28"/>
        </w:rPr>
        <w:t>с</w:t>
      </w:r>
      <w:r w:rsidR="000C32C9" w:rsidRPr="000C32C9">
        <w:rPr>
          <w:rFonts w:ascii="Times New Roman" w:hAnsi="Times New Roman" w:cs="Times New Roman"/>
          <w:sz w:val="28"/>
          <w:szCs w:val="28"/>
        </w:rPr>
        <w:t xml:space="preserve">овместительство </w:t>
      </w:r>
      <w:r w:rsidR="000C32C9">
        <w:rPr>
          <w:rFonts w:ascii="Times New Roman" w:hAnsi="Times New Roman" w:cs="Times New Roman"/>
          <w:sz w:val="28"/>
          <w:szCs w:val="28"/>
        </w:rPr>
        <w:t>–</w:t>
      </w:r>
      <w:r w:rsidR="000C32C9" w:rsidRPr="000C32C9">
        <w:rPr>
          <w:rFonts w:ascii="Times New Roman" w:hAnsi="Times New Roman" w:cs="Times New Roman"/>
          <w:sz w:val="28"/>
          <w:szCs w:val="28"/>
        </w:rPr>
        <w:t xml:space="preserve"> </w:t>
      </w:r>
      <w:r w:rsidR="000C32C9">
        <w:rPr>
          <w:rFonts w:ascii="Times New Roman" w:hAnsi="Times New Roman" w:cs="Times New Roman"/>
          <w:sz w:val="28"/>
          <w:szCs w:val="28"/>
        </w:rPr>
        <w:t xml:space="preserve">это </w:t>
      </w:r>
      <w:r w:rsidR="000C32C9" w:rsidRPr="000C32C9">
        <w:rPr>
          <w:rFonts w:ascii="Times New Roman" w:hAnsi="Times New Roman" w:cs="Times New Roman"/>
          <w:sz w:val="28"/>
          <w:szCs w:val="28"/>
        </w:rPr>
        <w:t>выполнение</w:t>
      </w:r>
      <w:r w:rsidR="000C32C9">
        <w:rPr>
          <w:rFonts w:ascii="Times New Roman" w:hAnsi="Times New Roman" w:cs="Times New Roman"/>
          <w:sz w:val="28"/>
          <w:szCs w:val="28"/>
        </w:rPr>
        <w:t xml:space="preserve"> </w:t>
      </w:r>
      <w:r w:rsidR="000C32C9" w:rsidRPr="000C32C9">
        <w:rPr>
          <w:rFonts w:ascii="Times New Roman" w:hAnsi="Times New Roman" w:cs="Times New Roman"/>
          <w:sz w:val="28"/>
          <w:szCs w:val="28"/>
        </w:rPr>
        <w:t>работником другой регулярной оплачиваемой работы на условиях трудового договора в свободное от основной работы время.</w:t>
      </w:r>
      <w:r w:rsidR="000C32C9">
        <w:rPr>
          <w:rFonts w:ascii="Times New Roman" w:hAnsi="Times New Roman" w:cs="Times New Roman"/>
          <w:sz w:val="28"/>
          <w:szCs w:val="28"/>
        </w:rPr>
        <w:t xml:space="preserve"> В данном случае требования Трудового кодекса нарушены.</w:t>
      </w:r>
    </w:p>
    <w:p w14:paraId="402560EF" w14:textId="7F17F524" w:rsidR="006C2333" w:rsidRPr="00807A5A" w:rsidRDefault="00FB66C9" w:rsidP="007B79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5A">
        <w:rPr>
          <w:rFonts w:ascii="Times New Roman" w:hAnsi="Times New Roman" w:cs="Times New Roman"/>
          <w:sz w:val="28"/>
          <w:szCs w:val="28"/>
        </w:rPr>
        <w:t>2</w:t>
      </w:r>
      <w:r w:rsidR="00D53B6A" w:rsidRPr="00807A5A">
        <w:rPr>
          <w:rFonts w:ascii="Times New Roman" w:hAnsi="Times New Roman" w:cs="Times New Roman"/>
          <w:sz w:val="28"/>
          <w:szCs w:val="28"/>
        </w:rPr>
        <w:t>.</w:t>
      </w:r>
      <w:r w:rsidR="0080353A" w:rsidRPr="00807A5A">
        <w:rPr>
          <w:rFonts w:ascii="Times New Roman" w:hAnsi="Times New Roman" w:cs="Times New Roman"/>
          <w:sz w:val="28"/>
          <w:szCs w:val="28"/>
        </w:rPr>
        <w:t xml:space="preserve"> </w:t>
      </w:r>
      <w:r w:rsidR="00A32F2E" w:rsidRPr="00807A5A">
        <w:rPr>
          <w:rFonts w:ascii="Times New Roman" w:hAnsi="Times New Roman" w:cs="Times New Roman"/>
          <w:sz w:val="28"/>
          <w:szCs w:val="28"/>
        </w:rPr>
        <w:t xml:space="preserve">В трудовой договор не включены обязательные </w:t>
      </w:r>
      <w:r w:rsidR="00CC0E2B" w:rsidRPr="00807A5A">
        <w:rPr>
          <w:rFonts w:ascii="Times New Roman" w:hAnsi="Times New Roman" w:cs="Times New Roman"/>
          <w:sz w:val="28"/>
          <w:szCs w:val="28"/>
        </w:rPr>
        <w:t xml:space="preserve">сведения и </w:t>
      </w:r>
      <w:r w:rsidR="00A32F2E" w:rsidRPr="00807A5A">
        <w:rPr>
          <w:rFonts w:ascii="Times New Roman" w:hAnsi="Times New Roman" w:cs="Times New Roman"/>
          <w:sz w:val="28"/>
          <w:szCs w:val="28"/>
        </w:rPr>
        <w:t>условия, предусмотренные ст. 57 ТК РФ:</w:t>
      </w:r>
    </w:p>
    <w:p w14:paraId="0E705A9B" w14:textId="292B5150" w:rsidR="006C2333" w:rsidRDefault="006C2333" w:rsidP="007B79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5A">
        <w:rPr>
          <w:rFonts w:ascii="Times New Roman" w:hAnsi="Times New Roman" w:cs="Times New Roman"/>
          <w:sz w:val="28"/>
          <w:szCs w:val="28"/>
        </w:rPr>
        <w:t>-</w:t>
      </w:r>
      <w:r w:rsidR="00807A5A">
        <w:rPr>
          <w:rFonts w:ascii="Times New Roman" w:hAnsi="Times New Roman" w:cs="Times New Roman"/>
          <w:sz w:val="28"/>
          <w:szCs w:val="28"/>
        </w:rPr>
        <w:t xml:space="preserve"> </w:t>
      </w:r>
      <w:r w:rsidR="00A32F2E" w:rsidRPr="00807A5A">
        <w:rPr>
          <w:rFonts w:ascii="Times New Roman" w:hAnsi="Times New Roman" w:cs="Times New Roman"/>
          <w:sz w:val="28"/>
          <w:szCs w:val="28"/>
        </w:rPr>
        <w:t>условия труда на рабочем месте (</w:t>
      </w:r>
      <w:r w:rsidR="00564C4A" w:rsidRPr="00807A5A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807A5A">
        <w:rPr>
          <w:rFonts w:ascii="Times New Roman" w:hAnsi="Times New Roman" w:cs="Times New Roman"/>
          <w:sz w:val="28"/>
          <w:szCs w:val="28"/>
        </w:rPr>
        <w:t>Никитин Г.И.</w:t>
      </w:r>
      <w:r w:rsidR="00BF5D59" w:rsidRPr="00807A5A">
        <w:rPr>
          <w:rFonts w:ascii="Times New Roman" w:hAnsi="Times New Roman" w:cs="Times New Roman"/>
          <w:sz w:val="28"/>
          <w:szCs w:val="28"/>
        </w:rPr>
        <w:t xml:space="preserve"> и др.</w:t>
      </w:r>
      <w:r w:rsidR="00A32F2E" w:rsidRPr="00807A5A">
        <w:rPr>
          <w:rFonts w:ascii="Times New Roman" w:hAnsi="Times New Roman" w:cs="Times New Roman"/>
          <w:sz w:val="28"/>
          <w:szCs w:val="28"/>
        </w:rPr>
        <w:t xml:space="preserve">), </w:t>
      </w:r>
    </w:p>
    <w:p w14:paraId="5EC87F00" w14:textId="021F5B71" w:rsidR="00807A5A" w:rsidRDefault="00807A5A" w:rsidP="007B79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7A5A">
        <w:rPr>
          <w:rFonts w:ascii="Times New Roman" w:hAnsi="Times New Roman" w:cs="Times New Roman"/>
          <w:sz w:val="28"/>
          <w:szCs w:val="28"/>
        </w:rPr>
        <w:t xml:space="preserve">гарантии и компенсации за работу с вредными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7A5A">
        <w:rPr>
          <w:rFonts w:ascii="Times New Roman" w:hAnsi="Times New Roman" w:cs="Times New Roman"/>
          <w:sz w:val="28"/>
          <w:szCs w:val="28"/>
        </w:rPr>
        <w:t>словиями труда, если работник принимается на работу в соответствующих условиях, с указанием характеристик условий труда на рабочем месте</w:t>
      </w:r>
      <w:r>
        <w:rPr>
          <w:rFonts w:ascii="Times New Roman" w:hAnsi="Times New Roman" w:cs="Times New Roman"/>
          <w:sz w:val="28"/>
          <w:szCs w:val="28"/>
        </w:rPr>
        <w:t xml:space="preserve"> (Михайлова Е.А. и др.)</w:t>
      </w:r>
      <w:r w:rsidR="000F3A10">
        <w:rPr>
          <w:rFonts w:ascii="Times New Roman" w:hAnsi="Times New Roman" w:cs="Times New Roman"/>
          <w:sz w:val="28"/>
          <w:szCs w:val="28"/>
        </w:rPr>
        <w:t>,</w:t>
      </w:r>
    </w:p>
    <w:p w14:paraId="0803A1DF" w14:textId="3A6185D9" w:rsidR="000F3A10" w:rsidRDefault="000F3A10" w:rsidP="007B79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нарушение ст. </w:t>
      </w:r>
      <w:r w:rsidR="00C24EE2">
        <w:rPr>
          <w:rFonts w:ascii="Times New Roman" w:hAnsi="Times New Roman" w:cs="Times New Roman"/>
          <w:sz w:val="28"/>
          <w:szCs w:val="28"/>
        </w:rPr>
        <w:t xml:space="preserve">117 ТК РФ </w:t>
      </w:r>
      <w:r w:rsidR="00C24EE2" w:rsidRPr="00C24EE2">
        <w:rPr>
          <w:rFonts w:ascii="Times New Roman" w:hAnsi="Times New Roman" w:cs="Times New Roman"/>
          <w:sz w:val="28"/>
          <w:szCs w:val="28"/>
        </w:rPr>
        <w:t>работникам, условия труда на рабочих местах которых по результатам специальной оценки условий труда отнесены к вредным условиям труда 2</w:t>
      </w:r>
      <w:r w:rsidR="00C24EE2">
        <w:rPr>
          <w:rFonts w:ascii="Times New Roman" w:hAnsi="Times New Roman" w:cs="Times New Roman"/>
          <w:sz w:val="28"/>
          <w:szCs w:val="28"/>
        </w:rPr>
        <w:t xml:space="preserve"> </w:t>
      </w:r>
      <w:r w:rsidR="00C24EE2" w:rsidRPr="00C24EE2">
        <w:rPr>
          <w:rFonts w:ascii="Times New Roman" w:hAnsi="Times New Roman" w:cs="Times New Roman"/>
          <w:sz w:val="28"/>
          <w:szCs w:val="28"/>
        </w:rPr>
        <w:t>степени</w:t>
      </w:r>
      <w:r w:rsidR="00C24EE2">
        <w:rPr>
          <w:rFonts w:ascii="Times New Roman" w:hAnsi="Times New Roman" w:cs="Times New Roman"/>
          <w:sz w:val="28"/>
          <w:szCs w:val="28"/>
        </w:rPr>
        <w:t>, не установлен дополнительный оплачиваемый отпуск.4. Условия оплаты труда, установленные трудовым договором, не соответствуют Положению об оплате труда, тарификации.</w:t>
      </w:r>
    </w:p>
    <w:p w14:paraId="0857094A" w14:textId="77777777" w:rsidR="00000B34" w:rsidRPr="00C4690F" w:rsidRDefault="00000B34" w:rsidP="00000B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педагогических работников </w:t>
      </w:r>
      <w:proofErr w:type="spellStart"/>
      <w:r w:rsidRPr="0031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Митряйкин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О.С. и </w:t>
      </w:r>
      <w:r w:rsidRPr="0031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Вальтер Т.В.  отсутствуют </w:t>
      </w:r>
      <w:r w:rsidRPr="003119C8">
        <w:rPr>
          <w:rFonts w:ascii="Times New Roman" w:hAnsi="Times New Roman"/>
          <w:sz w:val="28"/>
          <w:szCs w:val="28"/>
        </w:rPr>
        <w:t>дополнительные соглашения к трудовым договорам об изменении оплаты труда после установлени</w:t>
      </w:r>
      <w:r>
        <w:rPr>
          <w:rFonts w:ascii="Times New Roman" w:hAnsi="Times New Roman"/>
          <w:sz w:val="28"/>
          <w:szCs w:val="28"/>
        </w:rPr>
        <w:t>и</w:t>
      </w:r>
      <w:r w:rsidRPr="003119C8">
        <w:rPr>
          <w:rFonts w:ascii="Times New Roman" w:hAnsi="Times New Roman"/>
          <w:sz w:val="28"/>
          <w:szCs w:val="28"/>
        </w:rPr>
        <w:t xml:space="preserve"> квалификационной категории.</w:t>
      </w:r>
    </w:p>
    <w:p w14:paraId="02EBB6CD" w14:textId="27D097A9" w:rsidR="00000B34" w:rsidRPr="00807A5A" w:rsidRDefault="00000B34" w:rsidP="007B79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8FFFD9" w14:textId="6C7B17B4" w:rsidR="00586BE1" w:rsidRDefault="00354340" w:rsidP="003543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340">
        <w:rPr>
          <w:rFonts w:ascii="Times New Roman" w:hAnsi="Times New Roman" w:cs="Times New Roman"/>
          <w:b/>
          <w:sz w:val="28"/>
          <w:szCs w:val="28"/>
        </w:rPr>
        <w:t>Личные карточки</w:t>
      </w:r>
    </w:p>
    <w:p w14:paraId="25CF6590" w14:textId="77777777" w:rsidR="00354340" w:rsidRPr="00354340" w:rsidRDefault="00354340" w:rsidP="003543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4194A" w14:textId="35B46B57" w:rsidR="00354340" w:rsidRDefault="00354340" w:rsidP="003543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19C8">
        <w:rPr>
          <w:rFonts w:ascii="Times New Roman" w:hAnsi="Times New Roman" w:cs="Times New Roman"/>
          <w:sz w:val="28"/>
          <w:szCs w:val="28"/>
        </w:rPr>
        <w:t>Личные карточки Т-2</w:t>
      </w:r>
      <w:r w:rsidRPr="003119C8">
        <w:rPr>
          <w:rFonts w:ascii="Times New Roman" w:hAnsi="Times New Roman"/>
          <w:sz w:val="28"/>
          <w:szCs w:val="28"/>
        </w:rPr>
        <w:t xml:space="preserve"> </w:t>
      </w:r>
      <w:r w:rsidRPr="003119C8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Pr="003119C8">
        <w:rPr>
          <w:rFonts w:ascii="Times New Roman" w:hAnsi="Times New Roman"/>
          <w:sz w:val="28"/>
          <w:szCs w:val="28"/>
        </w:rPr>
        <w:t xml:space="preserve">раздел </w:t>
      </w:r>
      <w:r w:rsidRPr="003119C8">
        <w:rPr>
          <w:rFonts w:ascii="Times New Roman" w:hAnsi="Times New Roman"/>
          <w:sz w:val="28"/>
          <w:szCs w:val="28"/>
          <w:lang w:val="en-US"/>
        </w:rPr>
        <w:t>IV</w:t>
      </w:r>
      <w:r w:rsidRPr="003119C8">
        <w:rPr>
          <w:rFonts w:ascii="Times New Roman" w:hAnsi="Times New Roman"/>
          <w:sz w:val="28"/>
          <w:szCs w:val="28"/>
        </w:rPr>
        <w:t xml:space="preserve"> не заполнен или заполнен неправильно. Карточки ведутся по форме, утвержденной  Постановлением Госкомстата России от 05.01.2004 г. №1. </w:t>
      </w:r>
      <w:r w:rsidRPr="0031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графе «Дата аттестации» указывается дата заседания главной аттестационной комиссии. </w:t>
      </w:r>
      <w:r w:rsidRPr="003119C8">
        <w:rPr>
          <w:rFonts w:ascii="Times New Roman" w:hAnsi="Times New Roman"/>
          <w:sz w:val="28"/>
          <w:szCs w:val="28"/>
        </w:rPr>
        <w:t xml:space="preserve">В графе «Основание» указываются реквизиты приказа </w:t>
      </w:r>
      <w:r w:rsidRPr="003119C8">
        <w:rPr>
          <w:rFonts w:ascii="Times New Roman" w:hAnsi="Times New Roman"/>
          <w:sz w:val="28"/>
          <w:szCs w:val="28"/>
        </w:rPr>
        <w:lastRenderedPageBreak/>
        <w:t xml:space="preserve">Министерства образования и науки Алтайского края, а не реквизиты приказа образовательной организации. </w:t>
      </w:r>
    </w:p>
    <w:p w14:paraId="082BF4F8" w14:textId="77777777" w:rsidR="00354340" w:rsidRDefault="00354340" w:rsidP="00354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14:paraId="7DD2E19A" w14:textId="7A535610" w:rsidR="00354340" w:rsidRDefault="00354340" w:rsidP="0035434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224">
        <w:rPr>
          <w:rFonts w:ascii="Times New Roman" w:hAnsi="Times New Roman" w:cs="Times New Roman"/>
          <w:b/>
          <w:sz w:val="28"/>
          <w:szCs w:val="28"/>
        </w:rPr>
        <w:t xml:space="preserve">Аттестация педагогически работников </w:t>
      </w:r>
    </w:p>
    <w:p w14:paraId="19617270" w14:textId="77777777" w:rsidR="00354340" w:rsidRPr="00027224" w:rsidRDefault="00354340" w:rsidP="0035434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25BAD2" w14:textId="77777777" w:rsidR="00354340" w:rsidRDefault="00354340" w:rsidP="0035434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3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проверке документов по аттестации педагогических работников, в целях подтверждения соответствия занимаемой должности выявлено,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в МБДОУ детский сад «Радуга» разработано положение о проведении аттестации педагогических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целях подтверждения соответствия занимаемой должности (утв. Приказом от 31.08.2021г. № 186-р). Приказом от 13.01.2022 № 6-р утвержден план и график аттестации педагогических работников на 2022 год.  В график включены работники, аттестующиеся на квалификационные категории и в целях подтверждения соответствия занимаемой должности. Этим же приказом утвержден состав аттестационной комиссии по проведению аттестации педагогических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целях подтверждения соответствия занимаемой должности. Деятельность комиссии регламентируется положением, утвержденным приказом от 31.08.2021г. № 186-р и должна быть утверждена отдельным приказом. </w:t>
      </w:r>
    </w:p>
    <w:p w14:paraId="287CD718" w14:textId="77777777" w:rsidR="00354340" w:rsidRDefault="00354340" w:rsidP="0035434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 сентября 2022г. проведено заседание аттестационной комиссии в целях подтверждения соответствия занимаемой должности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Велигуровой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О.В., воспитателя детского сада. В соответствии с п. 3.3 положения</w:t>
      </w:r>
      <w:r w:rsidRPr="00A525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проведении аттестации педагогических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целях подтверждения соответствия занимаемой должности основанием для проведения аттестации является представление работодателя. Представление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аттестуемого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отсутствует. </w:t>
      </w:r>
    </w:p>
    <w:p w14:paraId="58546E29" w14:textId="77777777" w:rsidR="00354340" w:rsidRDefault="00354340" w:rsidP="0035434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п. 3.4  представление работодателя основывается на результатах объективной оценки, в том числе на основании результатов квалификационных испытаний, проведенных Алтайским краевым институтом повышения квалификации работников образования. </w:t>
      </w:r>
      <w:r w:rsidRPr="00975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Согласно Федеральному закону 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9.12.2012 №273-Ф3 «Об образова</w:t>
      </w:r>
      <w:r w:rsidRPr="00975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нии в Российской Федерации» аттестация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педагогических работников с це</w:t>
      </w:r>
      <w:r w:rsidRPr="00975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лью подтверждения соответствия занима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емой должности проводится атте</w:t>
      </w:r>
      <w:r w:rsidRPr="00975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стационной комиссией образовательной организации.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Тем самым, проведение квалификационных испытаний  Алтайским краевым институтом повышения квалификации работников образования (с 04.07.2019г. Алтайский институт развития образования имени А.М. Топорова) противоречит ч.2 ст.49 Федерального закона «Об образовании в российской Федерации».</w:t>
      </w:r>
    </w:p>
    <w:p w14:paraId="6586C225" w14:textId="6BF54947" w:rsidR="00354340" w:rsidRDefault="00354340" w:rsidP="006D046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п. 3.5 Положения работник не позднее, чем за 30 дней до дня проведения аттестации должен быть ознакомлен под роспись, что также не подтверждено документарно.  Также отсутствует приказ о дате, месте и времени проведения аттестации, который доводится работодателем до сведения педагогических работников, подлежащих аттестации, не позднее, чем за 30 дней до ее начала (п. 3.6 Положения). </w:t>
      </w:r>
    </w:p>
    <w:p w14:paraId="4351B498" w14:textId="77777777" w:rsidR="006D0466" w:rsidRPr="003119C8" w:rsidRDefault="006D0466" w:rsidP="006D046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11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Жигальцова О.Н., по основному месту работы заведующий МБДОУ детский сад «Радуга» с. Мамонтово и по совместительству методист.  В июне </w:t>
      </w:r>
      <w:r w:rsidRPr="00311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2020 года была аттестована на высшую квалификационную категорию по должности «воспитатель». В соответствии с Региональным отраслевым соглашением по организациям Алтайского края, осуществляющим образовательную деятельность на 2022-2024 годы  должность, по которой установлена квалификационная категория, не является основанием для установления повышающего коэффициента в размере 1,3 при установлении оплаты труда по должности «методист». Тем самым, </w:t>
      </w:r>
      <w:proofErr w:type="spellStart"/>
      <w:r w:rsidRPr="00311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Жигальцовой</w:t>
      </w:r>
      <w:proofErr w:type="spellEnd"/>
      <w:r w:rsidRPr="00311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О.Н. была установлена надбавка за квалификационную категорию по должности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методист</w:t>
      </w:r>
      <w:r w:rsidRPr="003119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</w:p>
    <w:p w14:paraId="308A0E93" w14:textId="77777777" w:rsidR="006D0466" w:rsidRPr="003119C8" w:rsidRDefault="006D0466" w:rsidP="006D046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1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Бусс</w:t>
      </w:r>
      <w:proofErr w:type="spellEnd"/>
      <w:r w:rsidRPr="0031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работает </w:t>
      </w:r>
      <w:r w:rsidRPr="0031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31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основной должности и по совместительству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работает</w:t>
      </w:r>
      <w:r w:rsidRPr="0031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31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31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31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Аттестована</w:t>
      </w:r>
      <w:proofErr w:type="gramEnd"/>
      <w:r w:rsidRPr="0031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высшую квалификационную категорию по должности «воспитатель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1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иказ М</w:t>
      </w:r>
      <w:r w:rsidRPr="0031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инистерства образования и науки Алтайского края от 23.09.2022 № 1157).  </w:t>
      </w:r>
      <w:proofErr w:type="gramStart"/>
      <w:r w:rsidRPr="0031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п. 8.2.3 Регионального отраслевого соглашения по организациям Алтайского края, осуществляющим образовательную деятельность, на 2022-2024 годы педагогическому работнику оплата труда устанавливается с учетом имеющейся квалификационной категории в течение срока ее действия за выполнение педагогической работы по должности с другим наименованием, по которой не установлена квалификационная категория, в соответствии с Перечнем, определенном в Приложении № 1 к Региональному соглашению.</w:t>
      </w:r>
      <w:proofErr w:type="gramEnd"/>
    </w:p>
    <w:p w14:paraId="3B5DF1B3" w14:textId="77777777" w:rsidR="006D0466" w:rsidRDefault="006D0466" w:rsidP="006D046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1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Камбалова</w:t>
      </w:r>
      <w:proofErr w:type="spellEnd"/>
      <w:r w:rsidRPr="0031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Л.А. с 2013 года работает в должности «воспитатель». В декабре 2015 года была аттестована на первую квалификационную категорию, в декабре 2020 года подтвердила квалификационную категорию. В тарификации на 2020, 2021 и до 01.06.2022г. не проставлен повышающий коэффициент 1,2 по результатам аттестации.</w:t>
      </w:r>
    </w:p>
    <w:p w14:paraId="2B37BBB8" w14:textId="77777777" w:rsidR="00DD6CEF" w:rsidRDefault="00DD6CEF" w:rsidP="006D046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EE5A9FF" w14:textId="19420E10" w:rsidR="00DD6CEF" w:rsidRDefault="00DD6CEF" w:rsidP="00DD6CE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6CE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Организация питания</w:t>
      </w:r>
    </w:p>
    <w:p w14:paraId="162238BB" w14:textId="77777777" w:rsidR="00DD6CEF" w:rsidRPr="00DD6CEF" w:rsidRDefault="00DD6CEF" w:rsidP="00DD6CE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1D198B3" w14:textId="77777777" w:rsidR="00DD6CEF" w:rsidRPr="00943D9F" w:rsidRDefault="00DD6CEF" w:rsidP="00DD6CEF">
      <w:pPr>
        <w:pStyle w:val="a4"/>
        <w:spacing w:after="0" w:line="240" w:lineRule="auto"/>
        <w:ind w:left="0" w:firstLine="82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МБДОУ детский сад «Радуга» обучаются по программе дошкольного образования 129 воспитанников. Шесть групп, с дневным пребыванием 10,5 часов. В дошкольных группах осуществляется 4-х разовое питание. На момент проверки в дошкольных группах питание воспитанников осуществлялось по осенне-зимнему меню.</w:t>
      </w:r>
      <w:r w:rsidRPr="00943D9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943D9F">
        <w:rPr>
          <w:rFonts w:ascii="Times New Roman" w:hAnsi="Times New Roman"/>
          <w:color w:val="000000"/>
          <w:sz w:val="28"/>
          <w:szCs w:val="28"/>
        </w:rPr>
        <w:t xml:space="preserve">риказами утверждены все необходимые локальные акты, касающиеся организации питания воспитанников (положение об организации питания, о </w:t>
      </w:r>
      <w:proofErr w:type="spellStart"/>
      <w:r w:rsidRPr="00943D9F">
        <w:rPr>
          <w:rFonts w:ascii="Times New Roman" w:hAnsi="Times New Roman"/>
          <w:color w:val="000000"/>
          <w:sz w:val="28"/>
          <w:szCs w:val="28"/>
        </w:rPr>
        <w:t>бракеражной</w:t>
      </w:r>
      <w:proofErr w:type="spellEnd"/>
      <w:r w:rsidRPr="00943D9F">
        <w:rPr>
          <w:rFonts w:ascii="Times New Roman" w:hAnsi="Times New Roman"/>
          <w:color w:val="000000"/>
          <w:sz w:val="28"/>
          <w:szCs w:val="28"/>
        </w:rPr>
        <w:t xml:space="preserve"> комиссии, примерное 10-дневное м</w:t>
      </w:r>
      <w:r>
        <w:rPr>
          <w:rFonts w:ascii="Times New Roman" w:hAnsi="Times New Roman"/>
          <w:color w:val="000000"/>
          <w:sz w:val="28"/>
          <w:szCs w:val="28"/>
        </w:rPr>
        <w:t xml:space="preserve">еню).  Примерное 10-дневное меню разработано на весенне-летний и осенне-зимний периоды и адаптированы под вкусовые предпочтения детей с соблюдением норм и требований </w:t>
      </w:r>
      <w:r w:rsidRPr="00545F55">
        <w:rPr>
          <w:rFonts w:ascii="Times New Roman" w:hAnsi="Times New Roman"/>
          <w:sz w:val="28"/>
          <w:szCs w:val="28"/>
        </w:rPr>
        <w:t>СанПиН 2.3/2.4.3590-20</w:t>
      </w:r>
      <w:r>
        <w:rPr>
          <w:rFonts w:ascii="Times New Roman" w:hAnsi="Times New Roman"/>
          <w:color w:val="000000"/>
          <w:sz w:val="28"/>
          <w:szCs w:val="28"/>
        </w:rPr>
        <w:t xml:space="preserve">.  Журналы бракеража готовой продукции ведутся  верно. Постоянно осуществляет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 w:rsidRPr="00943D9F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943D9F">
        <w:rPr>
          <w:rFonts w:ascii="Times New Roman" w:hAnsi="Times New Roman"/>
          <w:color w:val="000000"/>
          <w:sz w:val="28"/>
          <w:szCs w:val="28"/>
        </w:rPr>
        <w:t xml:space="preserve"> поступлением, расходованием и остатками продуктов питания. Члены </w:t>
      </w:r>
      <w:proofErr w:type="spellStart"/>
      <w:r w:rsidRPr="00943D9F">
        <w:rPr>
          <w:rFonts w:ascii="Times New Roman" w:hAnsi="Times New Roman"/>
          <w:color w:val="000000"/>
          <w:sz w:val="28"/>
          <w:szCs w:val="28"/>
        </w:rPr>
        <w:t>бракеражной</w:t>
      </w:r>
      <w:proofErr w:type="spellEnd"/>
      <w:r w:rsidRPr="00943D9F">
        <w:rPr>
          <w:rFonts w:ascii="Times New Roman" w:hAnsi="Times New Roman"/>
          <w:color w:val="000000"/>
          <w:sz w:val="28"/>
          <w:szCs w:val="28"/>
        </w:rPr>
        <w:t xml:space="preserve"> комиссии ежедневно проводят оценку качества изготовляемых блюд</w:t>
      </w:r>
      <w:r>
        <w:rPr>
          <w:rFonts w:ascii="Times New Roman" w:hAnsi="Times New Roman"/>
          <w:color w:val="000000"/>
          <w:sz w:val="28"/>
          <w:szCs w:val="28"/>
        </w:rPr>
        <w:t>. Проведен сравнительный анализ накопительной ведомости продуктов питания, меню-требования и ежедневного меню</w:t>
      </w:r>
      <w:r w:rsidRPr="002B71F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 сентябрь и октябрь 2022. В группах используется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кипяченая вода для питьевого режима воспитанников. Организация питьевого режима осуществляется верно. </w:t>
      </w:r>
    </w:p>
    <w:p w14:paraId="30DBB2F7" w14:textId="77777777" w:rsidR="00DD6CEF" w:rsidRDefault="00DD6CEF" w:rsidP="00DD6CE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943D9F">
        <w:rPr>
          <w:rFonts w:ascii="Times New Roman" w:hAnsi="Times New Roman"/>
          <w:color w:val="000000"/>
          <w:sz w:val="28"/>
          <w:szCs w:val="28"/>
        </w:rPr>
        <w:t>ети, имеющие рекомендации по специальному питанию, отсутствуют. При составлении меню учитывается возраст и время пребывания воспитанника. В питании детей запрещенных пищевых продуктов и готовых блюд не выявлено.</w:t>
      </w:r>
      <w:r>
        <w:rPr>
          <w:rFonts w:ascii="Times New Roman" w:hAnsi="Times New Roman"/>
          <w:color w:val="000000"/>
          <w:sz w:val="28"/>
          <w:szCs w:val="28"/>
        </w:rPr>
        <w:t xml:space="preserve"> Посуда целая, без сколов. </w:t>
      </w:r>
      <w:proofErr w:type="gramStart"/>
      <w:r>
        <w:rPr>
          <w:rFonts w:ascii="Times New Roman" w:hAnsi="Times New Roman"/>
          <w:sz w:val="28"/>
          <w:szCs w:val="28"/>
        </w:rPr>
        <w:t xml:space="preserve">Санитарное состояние раздаточной в группе </w:t>
      </w:r>
      <w:r w:rsidRPr="00EC0F3F">
        <w:rPr>
          <w:rFonts w:ascii="Times New Roman" w:hAnsi="Times New Roman"/>
          <w:sz w:val="28"/>
          <w:szCs w:val="28"/>
        </w:rPr>
        <w:t xml:space="preserve">удовлетворительное. </w:t>
      </w:r>
      <w:proofErr w:type="gramEnd"/>
    </w:p>
    <w:p w14:paraId="776D8073" w14:textId="77777777" w:rsidR="00DD6CEF" w:rsidRDefault="00DD6CEF" w:rsidP="005734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24.01.2022 года проводилась  внеплановая проверка МБДОУ детский сад «Радуга» с. Мамонтово по организации питания воспитанников. Выявленные нарушения в ходе проверки были устранены, рекомендации выполнены. </w:t>
      </w:r>
    </w:p>
    <w:p w14:paraId="14295C96" w14:textId="77777777" w:rsidR="00DD6CEF" w:rsidRPr="003119C8" w:rsidRDefault="00DD6CEF" w:rsidP="006D046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E0E20C5" w14:textId="77777777" w:rsidR="006D0466" w:rsidRPr="003119C8" w:rsidRDefault="006D0466" w:rsidP="006D046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C091404" w14:textId="77777777" w:rsidR="006D0466" w:rsidRPr="004D52FC" w:rsidRDefault="006D0466" w:rsidP="006D046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6D42D15" w14:textId="406E266A" w:rsidR="00586BE1" w:rsidRPr="00A10379" w:rsidRDefault="00586BE1" w:rsidP="00E60D6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379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14:paraId="0FB94964" w14:textId="3959E5FD" w:rsidR="00586BE1" w:rsidRPr="00A10379" w:rsidRDefault="00586BE1" w:rsidP="00E60D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79">
        <w:rPr>
          <w:rFonts w:ascii="Times New Roman" w:hAnsi="Times New Roman" w:cs="Times New Roman"/>
          <w:sz w:val="28"/>
          <w:szCs w:val="28"/>
        </w:rPr>
        <w:t xml:space="preserve">1. </w:t>
      </w:r>
      <w:r w:rsidR="00DD09F8" w:rsidRPr="00A10379">
        <w:rPr>
          <w:rFonts w:ascii="Times New Roman" w:hAnsi="Times New Roman" w:cs="Times New Roman"/>
          <w:sz w:val="28"/>
          <w:szCs w:val="28"/>
        </w:rPr>
        <w:t>Локальные акты образовательной организации привести в соответствие с действующим законодательством</w:t>
      </w:r>
      <w:r w:rsidR="008E274E" w:rsidRPr="00A10379">
        <w:rPr>
          <w:rFonts w:ascii="Times New Roman" w:hAnsi="Times New Roman" w:cs="Times New Roman"/>
          <w:sz w:val="28"/>
          <w:szCs w:val="28"/>
        </w:rPr>
        <w:t xml:space="preserve">. Учитывать мнение </w:t>
      </w:r>
      <w:r w:rsidR="001A4BFC" w:rsidRPr="00A10379">
        <w:rPr>
          <w:rFonts w:ascii="Times New Roman" w:hAnsi="Times New Roman" w:cs="Times New Roman"/>
          <w:sz w:val="28"/>
          <w:szCs w:val="28"/>
        </w:rPr>
        <w:t>представительного органа работников</w:t>
      </w:r>
      <w:r w:rsidR="008E274E" w:rsidRPr="00A10379">
        <w:rPr>
          <w:rFonts w:ascii="Times New Roman" w:hAnsi="Times New Roman" w:cs="Times New Roman"/>
          <w:sz w:val="28"/>
          <w:szCs w:val="28"/>
        </w:rPr>
        <w:t xml:space="preserve"> </w:t>
      </w:r>
      <w:r w:rsidR="00F66A81" w:rsidRPr="00A10379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8E274E" w:rsidRPr="00A10379">
        <w:rPr>
          <w:rFonts w:ascii="Times New Roman" w:hAnsi="Times New Roman" w:cs="Times New Roman"/>
          <w:sz w:val="28"/>
          <w:szCs w:val="28"/>
        </w:rPr>
        <w:t>при принятии локальных нормативных актов</w:t>
      </w:r>
      <w:r w:rsidR="00E84910" w:rsidRPr="00A10379">
        <w:rPr>
          <w:rFonts w:ascii="Times New Roman" w:hAnsi="Times New Roman" w:cs="Times New Roman"/>
          <w:sz w:val="28"/>
          <w:szCs w:val="28"/>
        </w:rPr>
        <w:t xml:space="preserve"> </w:t>
      </w:r>
      <w:r w:rsidR="001A4BFC" w:rsidRPr="00A10379">
        <w:rPr>
          <w:rFonts w:ascii="Times New Roman" w:hAnsi="Times New Roman" w:cs="Times New Roman"/>
          <w:sz w:val="28"/>
          <w:szCs w:val="28"/>
        </w:rPr>
        <w:t>в установленных законом случаях</w:t>
      </w:r>
      <w:r w:rsidR="009E5A8C" w:rsidRPr="00A10379">
        <w:rPr>
          <w:rFonts w:ascii="Times New Roman" w:hAnsi="Times New Roman" w:cs="Times New Roman"/>
          <w:sz w:val="28"/>
          <w:szCs w:val="28"/>
        </w:rPr>
        <w:t>.</w:t>
      </w:r>
    </w:p>
    <w:p w14:paraId="5AABE4D3" w14:textId="77777777" w:rsidR="008E7925" w:rsidRPr="00A10379" w:rsidRDefault="00193915" w:rsidP="008E79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79">
        <w:rPr>
          <w:rFonts w:ascii="Times New Roman" w:hAnsi="Times New Roman" w:cs="Times New Roman"/>
          <w:sz w:val="28"/>
          <w:szCs w:val="28"/>
        </w:rPr>
        <w:t xml:space="preserve">2. Ведение трудовой книжки осуществлять в соответствии с </w:t>
      </w:r>
      <w:r w:rsidR="008E7925" w:rsidRPr="00A10379">
        <w:rPr>
          <w:rFonts w:ascii="Times New Roman" w:hAnsi="Times New Roman" w:cs="Times New Roman"/>
          <w:sz w:val="28"/>
          <w:szCs w:val="28"/>
        </w:rPr>
        <w:t>Порядком ведения и хранения трудовых книжек, утв. приказом Министерства труда и социальной защиты РФ от 19.05.2021 N 320н.</w:t>
      </w:r>
    </w:p>
    <w:p w14:paraId="4E7E16D8" w14:textId="0F766B71" w:rsidR="00307E4E" w:rsidRPr="00A10379" w:rsidRDefault="000E753D" w:rsidP="00E60D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79">
        <w:rPr>
          <w:rFonts w:ascii="Times New Roman" w:hAnsi="Times New Roman" w:cs="Times New Roman"/>
          <w:sz w:val="28"/>
          <w:szCs w:val="28"/>
        </w:rPr>
        <w:t xml:space="preserve">3. </w:t>
      </w:r>
      <w:r w:rsidR="00970F5C" w:rsidRPr="00A10379"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 работников осуществлять в соответствии с </w:t>
      </w:r>
      <w:r w:rsidR="00437EFE" w:rsidRPr="00A10379">
        <w:rPr>
          <w:rFonts w:ascii="Times New Roman" w:hAnsi="Times New Roman" w:cs="Times New Roman"/>
          <w:sz w:val="28"/>
          <w:szCs w:val="28"/>
        </w:rPr>
        <w:t>требованиями Трудового кодекса Российской Федерации, Федерального закона от 27.07.2006 № 152-ФЗ «О персональных данных»</w:t>
      </w:r>
      <w:r w:rsidR="00C03347" w:rsidRPr="00A10379">
        <w:rPr>
          <w:rFonts w:ascii="Times New Roman" w:hAnsi="Times New Roman" w:cs="Times New Roman"/>
          <w:sz w:val="28"/>
          <w:szCs w:val="28"/>
        </w:rPr>
        <w:t>. Согласие на обработку персональных данных оформить в соответствии с требованиями Федерального закона от 27.07.2006 № 152-ФЗ «О персональных данных».</w:t>
      </w:r>
    </w:p>
    <w:p w14:paraId="45659171" w14:textId="442A559E" w:rsidR="00C03347" w:rsidRDefault="00C03347" w:rsidP="00E60D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379">
        <w:rPr>
          <w:rFonts w:ascii="Times New Roman" w:hAnsi="Times New Roman" w:cs="Times New Roman"/>
          <w:sz w:val="28"/>
          <w:szCs w:val="28"/>
        </w:rPr>
        <w:t>4. Трудовые договоры привести</w:t>
      </w:r>
      <w:r w:rsidR="009A6CC3" w:rsidRPr="00A10379">
        <w:rPr>
          <w:rFonts w:ascii="Times New Roman" w:hAnsi="Times New Roman" w:cs="Times New Roman"/>
          <w:sz w:val="28"/>
          <w:szCs w:val="28"/>
        </w:rPr>
        <w:t xml:space="preserve"> в соответствие </w:t>
      </w:r>
      <w:r w:rsidR="00124866" w:rsidRPr="00A10379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="00A10379">
        <w:rPr>
          <w:rFonts w:ascii="Times New Roman" w:hAnsi="Times New Roman" w:cs="Times New Roman"/>
          <w:sz w:val="28"/>
          <w:szCs w:val="28"/>
        </w:rPr>
        <w:t xml:space="preserve"> и локальными актами</w:t>
      </w:r>
      <w:r w:rsidR="00124866" w:rsidRPr="00A10379">
        <w:rPr>
          <w:rFonts w:ascii="Times New Roman" w:hAnsi="Times New Roman" w:cs="Times New Roman"/>
          <w:sz w:val="28"/>
          <w:szCs w:val="28"/>
        </w:rPr>
        <w:t>. Включить в трудовой договор сведения и условия</w:t>
      </w:r>
      <w:r w:rsidR="002A0B37" w:rsidRPr="00A10379">
        <w:rPr>
          <w:rFonts w:ascii="Times New Roman" w:hAnsi="Times New Roman" w:cs="Times New Roman"/>
          <w:sz w:val="28"/>
          <w:szCs w:val="28"/>
        </w:rPr>
        <w:t>, являющиеся обязательными (ст. 57 Трудового кодекса Российской Федерации).</w:t>
      </w:r>
    </w:p>
    <w:p w14:paraId="1BC1C7C8" w14:textId="77777777" w:rsidR="0039055B" w:rsidRPr="00983F43" w:rsidRDefault="006D0466" w:rsidP="003905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9055B" w:rsidRPr="00983F43">
        <w:rPr>
          <w:rFonts w:ascii="Times New Roman" w:hAnsi="Times New Roman" w:cs="Times New Roman"/>
          <w:sz w:val="28"/>
          <w:szCs w:val="28"/>
        </w:rPr>
        <w:t>Заполнять личные карточки работников (унифицированная форма N Т-2) в соответствии с Указаниями по применению и заполнению форм первичной учетной документации по учету труда и его оплаты (постановление Госкомстата РФ от 05.01.2004 N 1 "Об утверждении унифицированных форм первичной учетной документации по учету труда и его оплаты").</w:t>
      </w:r>
    </w:p>
    <w:p w14:paraId="13C2B9ED" w14:textId="300A3E6D" w:rsidR="0039055B" w:rsidRDefault="0039055B" w:rsidP="0039055B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05CB2">
        <w:rPr>
          <w:rFonts w:ascii="Times New Roman" w:hAnsi="Times New Roman"/>
          <w:sz w:val="28"/>
          <w:szCs w:val="28"/>
        </w:rPr>
        <w:t>Заключить дополнительное соглашение к трудовому договору об изменении оплаты труда по результатам аттестации на квалификационную категорию (приказ</w:t>
      </w:r>
      <w:r w:rsidRPr="00F05CB2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07.04.2014 № 276 Порядок проведения аттестации педагогических работников организаций, осуществляющих образовательную деятельность, Положение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F05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оплат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05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труда работников </w:t>
      </w:r>
      <w:r w:rsidR="008F6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МБДОУ детский сад «</w:t>
      </w:r>
      <w:r w:rsidR="002F5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8F6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адуга» с. Мамонтово).</w:t>
      </w:r>
    </w:p>
    <w:p w14:paraId="27408CBC" w14:textId="51245953" w:rsidR="008F6BC3" w:rsidRDefault="008F6BC3" w:rsidP="008F6BC3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8B596A">
        <w:rPr>
          <w:rFonts w:ascii="Times New Roman" w:hAnsi="Times New Roman"/>
          <w:sz w:val="28"/>
          <w:szCs w:val="28"/>
        </w:rPr>
        <w:t>Усилить контроль над своевременным прохождением педагогическими работниками</w:t>
      </w:r>
      <w:r w:rsidR="00B444EF">
        <w:rPr>
          <w:rFonts w:ascii="Times New Roman" w:hAnsi="Times New Roman"/>
          <w:sz w:val="28"/>
          <w:szCs w:val="28"/>
        </w:rPr>
        <w:t xml:space="preserve"> курсов</w:t>
      </w:r>
      <w:r w:rsidRPr="008B596A">
        <w:rPr>
          <w:rFonts w:ascii="Times New Roman" w:hAnsi="Times New Roman"/>
          <w:sz w:val="28"/>
          <w:szCs w:val="28"/>
        </w:rPr>
        <w:t xml:space="preserve"> повышения квалификации</w:t>
      </w:r>
      <w:r>
        <w:rPr>
          <w:rFonts w:ascii="Times New Roman" w:hAnsi="Times New Roman"/>
          <w:sz w:val="28"/>
          <w:szCs w:val="28"/>
        </w:rPr>
        <w:t>.</w:t>
      </w:r>
    </w:p>
    <w:p w14:paraId="27A605FD" w14:textId="2F2FC89C" w:rsidR="008F6BC3" w:rsidRDefault="008F6BC3" w:rsidP="008F6BC3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8. </w:t>
      </w:r>
      <w:r w:rsidRPr="00184F8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Привести в соответствие тарификацию образовательной организа</w:t>
      </w:r>
      <w:r w:rsidR="00B444E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ции.</w:t>
      </w:r>
    </w:p>
    <w:p w14:paraId="798C8585" w14:textId="00156149" w:rsidR="005734AD" w:rsidRDefault="005734AD" w:rsidP="00D52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r>
        <w:rPr>
          <w:rFonts w:ascii="Times New Roman" w:hAnsi="Times New Roman"/>
          <w:sz w:val="28"/>
          <w:szCs w:val="28"/>
        </w:rPr>
        <w:t xml:space="preserve">Осуществлять </w:t>
      </w:r>
      <w:proofErr w:type="gramStart"/>
      <w:r w:rsidR="00D52C7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52C78">
        <w:rPr>
          <w:rFonts w:ascii="Times New Roman" w:hAnsi="Times New Roman"/>
          <w:sz w:val="28"/>
          <w:szCs w:val="28"/>
        </w:rPr>
        <w:t xml:space="preserve"> организацией питания воспитанников и </w:t>
      </w:r>
      <w:r>
        <w:rPr>
          <w:rFonts w:ascii="Times New Roman" w:hAnsi="Times New Roman"/>
          <w:sz w:val="28"/>
          <w:szCs w:val="28"/>
        </w:rPr>
        <w:t>мониторинг удовлетворенности качеством питания.</w:t>
      </w:r>
    </w:p>
    <w:p w14:paraId="06420E6B" w14:textId="77777777" w:rsidR="00B444EF" w:rsidRDefault="00B444EF" w:rsidP="008F6BC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7511918" w14:textId="77777777" w:rsidR="005D5A3F" w:rsidRDefault="005D5A3F" w:rsidP="008F6BC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12C7ECC" w14:textId="77777777" w:rsidR="005D5A3F" w:rsidRDefault="005D5A3F" w:rsidP="005D5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Справку составила                                                                         О.В. Япрынцева</w:t>
      </w:r>
    </w:p>
    <w:p w14:paraId="63092343" w14:textId="77777777" w:rsidR="005D5A3F" w:rsidRDefault="005D5A3F" w:rsidP="005D5A3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09AA24B" w14:textId="5F787C92" w:rsidR="005D5A3F" w:rsidRPr="004C29BC" w:rsidRDefault="005D5A3F" w:rsidP="005D5A3F">
      <w:pPr>
        <w:tabs>
          <w:tab w:val="left" w:pos="718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47FD">
        <w:rPr>
          <w:rFonts w:ascii="Times New Roman" w:hAnsi="Times New Roman"/>
          <w:sz w:val="28"/>
          <w:szCs w:val="28"/>
        </w:rPr>
        <w:t xml:space="preserve">Со справкой </w:t>
      </w:r>
      <w:proofErr w:type="gramStart"/>
      <w:r w:rsidRPr="005647FD">
        <w:rPr>
          <w:rFonts w:ascii="Times New Roman" w:hAnsi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/>
          <w:sz w:val="28"/>
          <w:szCs w:val="28"/>
        </w:rPr>
        <w:t xml:space="preserve">: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О.Н. Жигальцова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1FD1767" w14:textId="77777777" w:rsidR="008F6BC3" w:rsidRDefault="008F6BC3" w:rsidP="0039055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C6D902" w14:textId="741A1733" w:rsidR="006D0466" w:rsidRPr="00A10379" w:rsidRDefault="006D0466" w:rsidP="00E60D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0466" w:rsidRPr="00A1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78A1"/>
    <w:multiLevelType w:val="hybridMultilevel"/>
    <w:tmpl w:val="0DC48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5E"/>
    <w:rsid w:val="00000B34"/>
    <w:rsid w:val="00003342"/>
    <w:rsid w:val="000034CD"/>
    <w:rsid w:val="000040CE"/>
    <w:rsid w:val="00017123"/>
    <w:rsid w:val="00021B7C"/>
    <w:rsid w:val="00022023"/>
    <w:rsid w:val="000271CA"/>
    <w:rsid w:val="00030596"/>
    <w:rsid w:val="00030B9A"/>
    <w:rsid w:val="000329EC"/>
    <w:rsid w:val="00033505"/>
    <w:rsid w:val="0003617B"/>
    <w:rsid w:val="00040177"/>
    <w:rsid w:val="00042E62"/>
    <w:rsid w:val="00045920"/>
    <w:rsid w:val="0004718D"/>
    <w:rsid w:val="0004783E"/>
    <w:rsid w:val="00050DFE"/>
    <w:rsid w:val="00050F7F"/>
    <w:rsid w:val="000512FF"/>
    <w:rsid w:val="000620AD"/>
    <w:rsid w:val="00065583"/>
    <w:rsid w:val="00070A01"/>
    <w:rsid w:val="0007212C"/>
    <w:rsid w:val="000736E4"/>
    <w:rsid w:val="000736EA"/>
    <w:rsid w:val="00073EE8"/>
    <w:rsid w:val="00074B3A"/>
    <w:rsid w:val="00075864"/>
    <w:rsid w:val="00075A53"/>
    <w:rsid w:val="0007609E"/>
    <w:rsid w:val="0008000C"/>
    <w:rsid w:val="00080F31"/>
    <w:rsid w:val="000810E4"/>
    <w:rsid w:val="000962D4"/>
    <w:rsid w:val="000A5B2E"/>
    <w:rsid w:val="000B2A53"/>
    <w:rsid w:val="000B373A"/>
    <w:rsid w:val="000C32C9"/>
    <w:rsid w:val="000C358D"/>
    <w:rsid w:val="000C567D"/>
    <w:rsid w:val="000D0045"/>
    <w:rsid w:val="000D0337"/>
    <w:rsid w:val="000D3729"/>
    <w:rsid w:val="000D3BB3"/>
    <w:rsid w:val="000D4C82"/>
    <w:rsid w:val="000D6439"/>
    <w:rsid w:val="000E1DC5"/>
    <w:rsid w:val="000E3C4D"/>
    <w:rsid w:val="000E57E0"/>
    <w:rsid w:val="000E753D"/>
    <w:rsid w:val="000F14E1"/>
    <w:rsid w:val="000F243C"/>
    <w:rsid w:val="000F3A10"/>
    <w:rsid w:val="000F3D30"/>
    <w:rsid w:val="000F3EE0"/>
    <w:rsid w:val="000F63F1"/>
    <w:rsid w:val="000F71E9"/>
    <w:rsid w:val="00100F1B"/>
    <w:rsid w:val="001016C1"/>
    <w:rsid w:val="00102713"/>
    <w:rsid w:val="001031F3"/>
    <w:rsid w:val="0011223F"/>
    <w:rsid w:val="00112AE4"/>
    <w:rsid w:val="001209EC"/>
    <w:rsid w:val="00124866"/>
    <w:rsid w:val="0012639B"/>
    <w:rsid w:val="00130123"/>
    <w:rsid w:val="0013171E"/>
    <w:rsid w:val="00136F8A"/>
    <w:rsid w:val="0013760B"/>
    <w:rsid w:val="001411FD"/>
    <w:rsid w:val="001461C0"/>
    <w:rsid w:val="00150F63"/>
    <w:rsid w:val="00151DAE"/>
    <w:rsid w:val="00152A4E"/>
    <w:rsid w:val="00156B7D"/>
    <w:rsid w:val="00157E01"/>
    <w:rsid w:val="001678C9"/>
    <w:rsid w:val="00175499"/>
    <w:rsid w:val="001773DA"/>
    <w:rsid w:val="0018075D"/>
    <w:rsid w:val="001847A4"/>
    <w:rsid w:val="00184908"/>
    <w:rsid w:val="001856B1"/>
    <w:rsid w:val="00186984"/>
    <w:rsid w:val="0018720D"/>
    <w:rsid w:val="001901BA"/>
    <w:rsid w:val="00191DCF"/>
    <w:rsid w:val="00193915"/>
    <w:rsid w:val="001941E7"/>
    <w:rsid w:val="001A2BC3"/>
    <w:rsid w:val="001A4BFC"/>
    <w:rsid w:val="001A62D7"/>
    <w:rsid w:val="001A713E"/>
    <w:rsid w:val="001B6065"/>
    <w:rsid w:val="001C2189"/>
    <w:rsid w:val="001C21BA"/>
    <w:rsid w:val="001C3D43"/>
    <w:rsid w:val="001C4770"/>
    <w:rsid w:val="001C645F"/>
    <w:rsid w:val="001D40DC"/>
    <w:rsid w:val="001E13DA"/>
    <w:rsid w:val="001E6D92"/>
    <w:rsid w:val="001F1262"/>
    <w:rsid w:val="001F142E"/>
    <w:rsid w:val="001F33FB"/>
    <w:rsid w:val="001F6A8C"/>
    <w:rsid w:val="00200725"/>
    <w:rsid w:val="00201080"/>
    <w:rsid w:val="00205688"/>
    <w:rsid w:val="002062FF"/>
    <w:rsid w:val="00206CF1"/>
    <w:rsid w:val="002100C3"/>
    <w:rsid w:val="00210637"/>
    <w:rsid w:val="00214005"/>
    <w:rsid w:val="00214561"/>
    <w:rsid w:val="002200CB"/>
    <w:rsid w:val="00224F0F"/>
    <w:rsid w:val="0022553E"/>
    <w:rsid w:val="002271F7"/>
    <w:rsid w:val="0023091A"/>
    <w:rsid w:val="00231F9A"/>
    <w:rsid w:val="002321F4"/>
    <w:rsid w:val="002454FB"/>
    <w:rsid w:val="002457AB"/>
    <w:rsid w:val="0025211D"/>
    <w:rsid w:val="00253B67"/>
    <w:rsid w:val="00254EE6"/>
    <w:rsid w:val="0026373B"/>
    <w:rsid w:val="00263B48"/>
    <w:rsid w:val="00263BD1"/>
    <w:rsid w:val="00264F23"/>
    <w:rsid w:val="00271B8A"/>
    <w:rsid w:val="00277CF0"/>
    <w:rsid w:val="0028012C"/>
    <w:rsid w:val="00282A7C"/>
    <w:rsid w:val="00287D9E"/>
    <w:rsid w:val="002961E3"/>
    <w:rsid w:val="002A0B37"/>
    <w:rsid w:val="002A127B"/>
    <w:rsid w:val="002A169B"/>
    <w:rsid w:val="002A26E9"/>
    <w:rsid w:val="002A4487"/>
    <w:rsid w:val="002A4F1D"/>
    <w:rsid w:val="002A63A6"/>
    <w:rsid w:val="002B273F"/>
    <w:rsid w:val="002B53AD"/>
    <w:rsid w:val="002B670C"/>
    <w:rsid w:val="002C1C17"/>
    <w:rsid w:val="002C4FFB"/>
    <w:rsid w:val="002D0576"/>
    <w:rsid w:val="002D08FC"/>
    <w:rsid w:val="002D1FB9"/>
    <w:rsid w:val="002E050A"/>
    <w:rsid w:val="002E10A8"/>
    <w:rsid w:val="002E26C7"/>
    <w:rsid w:val="002E3113"/>
    <w:rsid w:val="002E418D"/>
    <w:rsid w:val="002E6099"/>
    <w:rsid w:val="002E6B64"/>
    <w:rsid w:val="002E7277"/>
    <w:rsid w:val="002F5041"/>
    <w:rsid w:val="00300C5B"/>
    <w:rsid w:val="0030238C"/>
    <w:rsid w:val="00304565"/>
    <w:rsid w:val="00304DAB"/>
    <w:rsid w:val="00305A25"/>
    <w:rsid w:val="00307BDD"/>
    <w:rsid w:val="00307E4E"/>
    <w:rsid w:val="00311761"/>
    <w:rsid w:val="00311AA0"/>
    <w:rsid w:val="003125E1"/>
    <w:rsid w:val="00314C99"/>
    <w:rsid w:val="003150DF"/>
    <w:rsid w:val="003153A8"/>
    <w:rsid w:val="00316241"/>
    <w:rsid w:val="00320094"/>
    <w:rsid w:val="003219BF"/>
    <w:rsid w:val="00323808"/>
    <w:rsid w:val="00325F51"/>
    <w:rsid w:val="00332689"/>
    <w:rsid w:val="00333149"/>
    <w:rsid w:val="003333D2"/>
    <w:rsid w:val="00342526"/>
    <w:rsid w:val="00345071"/>
    <w:rsid w:val="00345DE2"/>
    <w:rsid w:val="003518F4"/>
    <w:rsid w:val="00354340"/>
    <w:rsid w:val="00362310"/>
    <w:rsid w:val="0037065E"/>
    <w:rsid w:val="00370AA3"/>
    <w:rsid w:val="00370BDC"/>
    <w:rsid w:val="00376F0A"/>
    <w:rsid w:val="0037710C"/>
    <w:rsid w:val="00377DCF"/>
    <w:rsid w:val="0038032C"/>
    <w:rsid w:val="0038235B"/>
    <w:rsid w:val="003833E8"/>
    <w:rsid w:val="0038460A"/>
    <w:rsid w:val="00386198"/>
    <w:rsid w:val="00387252"/>
    <w:rsid w:val="0039009A"/>
    <w:rsid w:val="0039055B"/>
    <w:rsid w:val="00391258"/>
    <w:rsid w:val="003926FC"/>
    <w:rsid w:val="00392BC4"/>
    <w:rsid w:val="0039326D"/>
    <w:rsid w:val="00395A05"/>
    <w:rsid w:val="003962EE"/>
    <w:rsid w:val="00397AC4"/>
    <w:rsid w:val="003A2FF2"/>
    <w:rsid w:val="003A3F25"/>
    <w:rsid w:val="003A4881"/>
    <w:rsid w:val="003A78C1"/>
    <w:rsid w:val="003B37D3"/>
    <w:rsid w:val="003B6FBC"/>
    <w:rsid w:val="003C29DC"/>
    <w:rsid w:val="003D3FF7"/>
    <w:rsid w:val="003D46D6"/>
    <w:rsid w:val="003E14E3"/>
    <w:rsid w:val="003E20B1"/>
    <w:rsid w:val="003E4529"/>
    <w:rsid w:val="003F19A3"/>
    <w:rsid w:val="003F228E"/>
    <w:rsid w:val="003F3240"/>
    <w:rsid w:val="003F7E80"/>
    <w:rsid w:val="00401B2E"/>
    <w:rsid w:val="00405858"/>
    <w:rsid w:val="00407EDA"/>
    <w:rsid w:val="004144D6"/>
    <w:rsid w:val="00416E01"/>
    <w:rsid w:val="004258C5"/>
    <w:rsid w:val="0042683F"/>
    <w:rsid w:val="00427D2E"/>
    <w:rsid w:val="00430D48"/>
    <w:rsid w:val="00435D9C"/>
    <w:rsid w:val="00437EFE"/>
    <w:rsid w:val="00440A4C"/>
    <w:rsid w:val="00442AB4"/>
    <w:rsid w:val="004450D0"/>
    <w:rsid w:val="00447FE0"/>
    <w:rsid w:val="00450E9D"/>
    <w:rsid w:val="00455385"/>
    <w:rsid w:val="00455C2D"/>
    <w:rsid w:val="004567A5"/>
    <w:rsid w:val="00456B80"/>
    <w:rsid w:val="004648B4"/>
    <w:rsid w:val="00467C32"/>
    <w:rsid w:val="004717BC"/>
    <w:rsid w:val="004746CD"/>
    <w:rsid w:val="004755D2"/>
    <w:rsid w:val="00475661"/>
    <w:rsid w:val="00475DE0"/>
    <w:rsid w:val="00480DAC"/>
    <w:rsid w:val="004847B9"/>
    <w:rsid w:val="00484C55"/>
    <w:rsid w:val="004860D1"/>
    <w:rsid w:val="00487D52"/>
    <w:rsid w:val="00493C32"/>
    <w:rsid w:val="0049586E"/>
    <w:rsid w:val="004A01D6"/>
    <w:rsid w:val="004A0460"/>
    <w:rsid w:val="004A1140"/>
    <w:rsid w:val="004A1894"/>
    <w:rsid w:val="004A26C3"/>
    <w:rsid w:val="004A64C2"/>
    <w:rsid w:val="004B23B4"/>
    <w:rsid w:val="004B3302"/>
    <w:rsid w:val="004B77AE"/>
    <w:rsid w:val="004C19D2"/>
    <w:rsid w:val="004C1EA2"/>
    <w:rsid w:val="004C2C93"/>
    <w:rsid w:val="004C4107"/>
    <w:rsid w:val="004C5233"/>
    <w:rsid w:val="004C6D24"/>
    <w:rsid w:val="004C7FB3"/>
    <w:rsid w:val="004D1A13"/>
    <w:rsid w:val="004D2F31"/>
    <w:rsid w:val="004D4DAA"/>
    <w:rsid w:val="004D4E94"/>
    <w:rsid w:val="004D4EEB"/>
    <w:rsid w:val="004D52FC"/>
    <w:rsid w:val="004D5708"/>
    <w:rsid w:val="004D6044"/>
    <w:rsid w:val="004E1C80"/>
    <w:rsid w:val="004E21F8"/>
    <w:rsid w:val="004E386D"/>
    <w:rsid w:val="004E49E1"/>
    <w:rsid w:val="004E70B6"/>
    <w:rsid w:val="004E7E0A"/>
    <w:rsid w:val="004F04A6"/>
    <w:rsid w:val="004F2A3D"/>
    <w:rsid w:val="004F306B"/>
    <w:rsid w:val="004F3085"/>
    <w:rsid w:val="004F31A4"/>
    <w:rsid w:val="004F3D00"/>
    <w:rsid w:val="004F4472"/>
    <w:rsid w:val="00501AEA"/>
    <w:rsid w:val="0050408F"/>
    <w:rsid w:val="00504653"/>
    <w:rsid w:val="0051065F"/>
    <w:rsid w:val="005107F0"/>
    <w:rsid w:val="00512684"/>
    <w:rsid w:val="00513B19"/>
    <w:rsid w:val="005144D8"/>
    <w:rsid w:val="005169F2"/>
    <w:rsid w:val="005172C6"/>
    <w:rsid w:val="0052511A"/>
    <w:rsid w:val="0052551B"/>
    <w:rsid w:val="00525DAD"/>
    <w:rsid w:val="00532E27"/>
    <w:rsid w:val="00533451"/>
    <w:rsid w:val="00534523"/>
    <w:rsid w:val="00534DA3"/>
    <w:rsid w:val="0054002C"/>
    <w:rsid w:val="005426A4"/>
    <w:rsid w:val="005429F3"/>
    <w:rsid w:val="005438F1"/>
    <w:rsid w:val="0054688F"/>
    <w:rsid w:val="00546E67"/>
    <w:rsid w:val="00550216"/>
    <w:rsid w:val="00551C7E"/>
    <w:rsid w:val="005545BB"/>
    <w:rsid w:val="00554754"/>
    <w:rsid w:val="00556278"/>
    <w:rsid w:val="00561F25"/>
    <w:rsid w:val="00564C4A"/>
    <w:rsid w:val="00565FA7"/>
    <w:rsid w:val="0056757C"/>
    <w:rsid w:val="005734AD"/>
    <w:rsid w:val="0057358F"/>
    <w:rsid w:val="00574D46"/>
    <w:rsid w:val="00576C79"/>
    <w:rsid w:val="005811AC"/>
    <w:rsid w:val="005813FF"/>
    <w:rsid w:val="00582B5A"/>
    <w:rsid w:val="0058591B"/>
    <w:rsid w:val="00586BE1"/>
    <w:rsid w:val="00586F1A"/>
    <w:rsid w:val="0059087C"/>
    <w:rsid w:val="0059235C"/>
    <w:rsid w:val="00592ECA"/>
    <w:rsid w:val="00594271"/>
    <w:rsid w:val="00596EEB"/>
    <w:rsid w:val="00596FE6"/>
    <w:rsid w:val="005A7C9E"/>
    <w:rsid w:val="005B0DCE"/>
    <w:rsid w:val="005B1AF6"/>
    <w:rsid w:val="005B3F42"/>
    <w:rsid w:val="005B4D82"/>
    <w:rsid w:val="005B4E70"/>
    <w:rsid w:val="005C005E"/>
    <w:rsid w:val="005C1A9A"/>
    <w:rsid w:val="005C4A7F"/>
    <w:rsid w:val="005C723B"/>
    <w:rsid w:val="005D5551"/>
    <w:rsid w:val="005D5A3F"/>
    <w:rsid w:val="005D7119"/>
    <w:rsid w:val="005D7C80"/>
    <w:rsid w:val="005E0445"/>
    <w:rsid w:val="005E611C"/>
    <w:rsid w:val="005E78A1"/>
    <w:rsid w:val="005E79F8"/>
    <w:rsid w:val="005F156A"/>
    <w:rsid w:val="005F3F86"/>
    <w:rsid w:val="005F5883"/>
    <w:rsid w:val="005F7583"/>
    <w:rsid w:val="00600A82"/>
    <w:rsid w:val="00602D98"/>
    <w:rsid w:val="006038A2"/>
    <w:rsid w:val="00603BA0"/>
    <w:rsid w:val="00605ED6"/>
    <w:rsid w:val="0060698E"/>
    <w:rsid w:val="00606DB7"/>
    <w:rsid w:val="00610AC9"/>
    <w:rsid w:val="00615A33"/>
    <w:rsid w:val="006164F3"/>
    <w:rsid w:val="00616C0E"/>
    <w:rsid w:val="0061724C"/>
    <w:rsid w:val="00620EAE"/>
    <w:rsid w:val="0062115A"/>
    <w:rsid w:val="0062270F"/>
    <w:rsid w:val="00622D41"/>
    <w:rsid w:val="00625A74"/>
    <w:rsid w:val="006260BD"/>
    <w:rsid w:val="00627E7D"/>
    <w:rsid w:val="00630F4E"/>
    <w:rsid w:val="00632DEA"/>
    <w:rsid w:val="00632E64"/>
    <w:rsid w:val="0063332F"/>
    <w:rsid w:val="0063395D"/>
    <w:rsid w:val="00640814"/>
    <w:rsid w:val="00643816"/>
    <w:rsid w:val="0064638C"/>
    <w:rsid w:val="00647084"/>
    <w:rsid w:val="006531B4"/>
    <w:rsid w:val="00660860"/>
    <w:rsid w:val="00662A1B"/>
    <w:rsid w:val="00663167"/>
    <w:rsid w:val="006653AF"/>
    <w:rsid w:val="00667076"/>
    <w:rsid w:val="0067268C"/>
    <w:rsid w:val="00677455"/>
    <w:rsid w:val="006805EF"/>
    <w:rsid w:val="00680A9C"/>
    <w:rsid w:val="00685131"/>
    <w:rsid w:val="00686013"/>
    <w:rsid w:val="00687E63"/>
    <w:rsid w:val="00694075"/>
    <w:rsid w:val="0069522B"/>
    <w:rsid w:val="006964FC"/>
    <w:rsid w:val="006A16AC"/>
    <w:rsid w:val="006A18A7"/>
    <w:rsid w:val="006A379C"/>
    <w:rsid w:val="006A4784"/>
    <w:rsid w:val="006A5BA2"/>
    <w:rsid w:val="006A5BDF"/>
    <w:rsid w:val="006A63C0"/>
    <w:rsid w:val="006A71F0"/>
    <w:rsid w:val="006B2C3F"/>
    <w:rsid w:val="006B378B"/>
    <w:rsid w:val="006B4889"/>
    <w:rsid w:val="006C2333"/>
    <w:rsid w:val="006C2BF2"/>
    <w:rsid w:val="006C3160"/>
    <w:rsid w:val="006C4124"/>
    <w:rsid w:val="006C5E50"/>
    <w:rsid w:val="006C601D"/>
    <w:rsid w:val="006C6985"/>
    <w:rsid w:val="006C6FED"/>
    <w:rsid w:val="006D0466"/>
    <w:rsid w:val="006D5CA8"/>
    <w:rsid w:val="006E0D91"/>
    <w:rsid w:val="006E3BDA"/>
    <w:rsid w:val="006E585C"/>
    <w:rsid w:val="006E6A40"/>
    <w:rsid w:val="006E6BD1"/>
    <w:rsid w:val="006E765A"/>
    <w:rsid w:val="006F1DFF"/>
    <w:rsid w:val="006F3A4F"/>
    <w:rsid w:val="006F3BBB"/>
    <w:rsid w:val="006F5BBF"/>
    <w:rsid w:val="006F74A9"/>
    <w:rsid w:val="006F7616"/>
    <w:rsid w:val="006F7FF4"/>
    <w:rsid w:val="00700C69"/>
    <w:rsid w:val="00704F19"/>
    <w:rsid w:val="007051F2"/>
    <w:rsid w:val="00705C3F"/>
    <w:rsid w:val="00706726"/>
    <w:rsid w:val="00707D79"/>
    <w:rsid w:val="00710A92"/>
    <w:rsid w:val="00710F43"/>
    <w:rsid w:val="00713089"/>
    <w:rsid w:val="007139AE"/>
    <w:rsid w:val="00715BCB"/>
    <w:rsid w:val="0072529B"/>
    <w:rsid w:val="0072654A"/>
    <w:rsid w:val="00727B98"/>
    <w:rsid w:val="00731821"/>
    <w:rsid w:val="00736E29"/>
    <w:rsid w:val="00737238"/>
    <w:rsid w:val="00737245"/>
    <w:rsid w:val="007407DE"/>
    <w:rsid w:val="007529F3"/>
    <w:rsid w:val="00755E7A"/>
    <w:rsid w:val="00763C48"/>
    <w:rsid w:val="00764582"/>
    <w:rsid w:val="00766CA1"/>
    <w:rsid w:val="00767F36"/>
    <w:rsid w:val="007708AA"/>
    <w:rsid w:val="00772F4F"/>
    <w:rsid w:val="0078121F"/>
    <w:rsid w:val="00781452"/>
    <w:rsid w:val="0078297D"/>
    <w:rsid w:val="007867DE"/>
    <w:rsid w:val="00787C80"/>
    <w:rsid w:val="00793BF6"/>
    <w:rsid w:val="00795F10"/>
    <w:rsid w:val="007A0A67"/>
    <w:rsid w:val="007A14EF"/>
    <w:rsid w:val="007A1DD1"/>
    <w:rsid w:val="007A2D74"/>
    <w:rsid w:val="007A4B2A"/>
    <w:rsid w:val="007A5B93"/>
    <w:rsid w:val="007B73E4"/>
    <w:rsid w:val="007B7859"/>
    <w:rsid w:val="007B7945"/>
    <w:rsid w:val="007C1086"/>
    <w:rsid w:val="007D2D5E"/>
    <w:rsid w:val="007D5A64"/>
    <w:rsid w:val="007D65CC"/>
    <w:rsid w:val="007E30C9"/>
    <w:rsid w:val="007E5291"/>
    <w:rsid w:val="007E5655"/>
    <w:rsid w:val="007E68D9"/>
    <w:rsid w:val="007E7C1E"/>
    <w:rsid w:val="007F0BF3"/>
    <w:rsid w:val="007F3613"/>
    <w:rsid w:val="007F69EC"/>
    <w:rsid w:val="00800C1E"/>
    <w:rsid w:val="0080353A"/>
    <w:rsid w:val="0080465D"/>
    <w:rsid w:val="00804DB6"/>
    <w:rsid w:val="008067A5"/>
    <w:rsid w:val="0080737D"/>
    <w:rsid w:val="00807A5A"/>
    <w:rsid w:val="0081298E"/>
    <w:rsid w:val="00813BFD"/>
    <w:rsid w:val="00814E47"/>
    <w:rsid w:val="008155CF"/>
    <w:rsid w:val="0082142D"/>
    <w:rsid w:val="00822038"/>
    <w:rsid w:val="00824CEA"/>
    <w:rsid w:val="0082765F"/>
    <w:rsid w:val="008434FC"/>
    <w:rsid w:val="008441C0"/>
    <w:rsid w:val="00846122"/>
    <w:rsid w:val="008524B0"/>
    <w:rsid w:val="00853C3C"/>
    <w:rsid w:val="00853D88"/>
    <w:rsid w:val="0085482B"/>
    <w:rsid w:val="008556CA"/>
    <w:rsid w:val="00860B63"/>
    <w:rsid w:val="008632F4"/>
    <w:rsid w:val="008642B1"/>
    <w:rsid w:val="008669C1"/>
    <w:rsid w:val="00867C03"/>
    <w:rsid w:val="00870200"/>
    <w:rsid w:val="00873A76"/>
    <w:rsid w:val="0087432C"/>
    <w:rsid w:val="00876097"/>
    <w:rsid w:val="008761C0"/>
    <w:rsid w:val="00881288"/>
    <w:rsid w:val="0088142E"/>
    <w:rsid w:val="008817E9"/>
    <w:rsid w:val="0088251E"/>
    <w:rsid w:val="0088390D"/>
    <w:rsid w:val="00884765"/>
    <w:rsid w:val="00884814"/>
    <w:rsid w:val="00885150"/>
    <w:rsid w:val="008857C0"/>
    <w:rsid w:val="00887DD9"/>
    <w:rsid w:val="00890123"/>
    <w:rsid w:val="008903E8"/>
    <w:rsid w:val="00891347"/>
    <w:rsid w:val="008937FD"/>
    <w:rsid w:val="00895A71"/>
    <w:rsid w:val="00895ADA"/>
    <w:rsid w:val="0089683B"/>
    <w:rsid w:val="008A7788"/>
    <w:rsid w:val="008B0A50"/>
    <w:rsid w:val="008C1A06"/>
    <w:rsid w:val="008C27A1"/>
    <w:rsid w:val="008D6432"/>
    <w:rsid w:val="008E274E"/>
    <w:rsid w:val="008E2A95"/>
    <w:rsid w:val="008E3EB1"/>
    <w:rsid w:val="008E5ADA"/>
    <w:rsid w:val="008E5B3B"/>
    <w:rsid w:val="008E7925"/>
    <w:rsid w:val="008F2119"/>
    <w:rsid w:val="008F3F5A"/>
    <w:rsid w:val="008F43FE"/>
    <w:rsid w:val="008F6B4E"/>
    <w:rsid w:val="008F6BC3"/>
    <w:rsid w:val="008F7E5D"/>
    <w:rsid w:val="00900972"/>
    <w:rsid w:val="00900E72"/>
    <w:rsid w:val="00902544"/>
    <w:rsid w:val="0090422B"/>
    <w:rsid w:val="009102B9"/>
    <w:rsid w:val="00910896"/>
    <w:rsid w:val="009146AF"/>
    <w:rsid w:val="00920230"/>
    <w:rsid w:val="009240BC"/>
    <w:rsid w:val="0092480F"/>
    <w:rsid w:val="00931B6B"/>
    <w:rsid w:val="00932BE3"/>
    <w:rsid w:val="00940ACE"/>
    <w:rsid w:val="00941122"/>
    <w:rsid w:val="009451B6"/>
    <w:rsid w:val="009457EE"/>
    <w:rsid w:val="00950677"/>
    <w:rsid w:val="00953CC5"/>
    <w:rsid w:val="00957AA0"/>
    <w:rsid w:val="0096078D"/>
    <w:rsid w:val="00963CAD"/>
    <w:rsid w:val="009700E3"/>
    <w:rsid w:val="00970F5C"/>
    <w:rsid w:val="00971D21"/>
    <w:rsid w:val="009747C9"/>
    <w:rsid w:val="00980A60"/>
    <w:rsid w:val="00981291"/>
    <w:rsid w:val="009812D6"/>
    <w:rsid w:val="00987588"/>
    <w:rsid w:val="00987B73"/>
    <w:rsid w:val="00992714"/>
    <w:rsid w:val="0099348C"/>
    <w:rsid w:val="00993BD9"/>
    <w:rsid w:val="00994C6C"/>
    <w:rsid w:val="009978FC"/>
    <w:rsid w:val="009A0AF8"/>
    <w:rsid w:val="009A107F"/>
    <w:rsid w:val="009A1F60"/>
    <w:rsid w:val="009A2C3F"/>
    <w:rsid w:val="009A3339"/>
    <w:rsid w:val="009A6CC3"/>
    <w:rsid w:val="009A6E57"/>
    <w:rsid w:val="009B0CBB"/>
    <w:rsid w:val="009B26D2"/>
    <w:rsid w:val="009B2B9F"/>
    <w:rsid w:val="009B3B35"/>
    <w:rsid w:val="009B7696"/>
    <w:rsid w:val="009C18FC"/>
    <w:rsid w:val="009C4E0B"/>
    <w:rsid w:val="009D0307"/>
    <w:rsid w:val="009D08E6"/>
    <w:rsid w:val="009E07D7"/>
    <w:rsid w:val="009E0A0D"/>
    <w:rsid w:val="009E1CDA"/>
    <w:rsid w:val="009E5A8C"/>
    <w:rsid w:val="009E63C3"/>
    <w:rsid w:val="009F1DA9"/>
    <w:rsid w:val="009F250E"/>
    <w:rsid w:val="009F52E7"/>
    <w:rsid w:val="009F6EF8"/>
    <w:rsid w:val="00A010EC"/>
    <w:rsid w:val="00A01F6A"/>
    <w:rsid w:val="00A0505D"/>
    <w:rsid w:val="00A0520D"/>
    <w:rsid w:val="00A05887"/>
    <w:rsid w:val="00A07D9B"/>
    <w:rsid w:val="00A10379"/>
    <w:rsid w:val="00A14DEF"/>
    <w:rsid w:val="00A21717"/>
    <w:rsid w:val="00A21828"/>
    <w:rsid w:val="00A24440"/>
    <w:rsid w:val="00A32F2E"/>
    <w:rsid w:val="00A35132"/>
    <w:rsid w:val="00A3699E"/>
    <w:rsid w:val="00A41E28"/>
    <w:rsid w:val="00A43AE2"/>
    <w:rsid w:val="00A45DB6"/>
    <w:rsid w:val="00A46E7B"/>
    <w:rsid w:val="00A54416"/>
    <w:rsid w:val="00A621C6"/>
    <w:rsid w:val="00A62449"/>
    <w:rsid w:val="00A637B1"/>
    <w:rsid w:val="00A64DCE"/>
    <w:rsid w:val="00A65B29"/>
    <w:rsid w:val="00A66F69"/>
    <w:rsid w:val="00A674F4"/>
    <w:rsid w:val="00A716A7"/>
    <w:rsid w:val="00A720FB"/>
    <w:rsid w:val="00A77D9A"/>
    <w:rsid w:val="00A855C7"/>
    <w:rsid w:val="00A85D0F"/>
    <w:rsid w:val="00A86875"/>
    <w:rsid w:val="00A86CF7"/>
    <w:rsid w:val="00A8709C"/>
    <w:rsid w:val="00A9188B"/>
    <w:rsid w:val="00A9340E"/>
    <w:rsid w:val="00A9410B"/>
    <w:rsid w:val="00AA0BA3"/>
    <w:rsid w:val="00AA11F3"/>
    <w:rsid w:val="00AA1E32"/>
    <w:rsid w:val="00AA433B"/>
    <w:rsid w:val="00AA65D9"/>
    <w:rsid w:val="00AA6A48"/>
    <w:rsid w:val="00AA6EF8"/>
    <w:rsid w:val="00AA7403"/>
    <w:rsid w:val="00AB22C7"/>
    <w:rsid w:val="00AB3918"/>
    <w:rsid w:val="00AB3BAC"/>
    <w:rsid w:val="00AB579D"/>
    <w:rsid w:val="00AB6210"/>
    <w:rsid w:val="00AC2B32"/>
    <w:rsid w:val="00AC4005"/>
    <w:rsid w:val="00AC5E2D"/>
    <w:rsid w:val="00AC648F"/>
    <w:rsid w:val="00AC6A2C"/>
    <w:rsid w:val="00AD35D5"/>
    <w:rsid w:val="00AE1B16"/>
    <w:rsid w:val="00AF2FAE"/>
    <w:rsid w:val="00AF636D"/>
    <w:rsid w:val="00B00F6A"/>
    <w:rsid w:val="00B0620C"/>
    <w:rsid w:val="00B07EA1"/>
    <w:rsid w:val="00B11931"/>
    <w:rsid w:val="00B11E5C"/>
    <w:rsid w:val="00B14D8F"/>
    <w:rsid w:val="00B16BE0"/>
    <w:rsid w:val="00B16F3F"/>
    <w:rsid w:val="00B2022C"/>
    <w:rsid w:val="00B22109"/>
    <w:rsid w:val="00B244A3"/>
    <w:rsid w:val="00B25CD1"/>
    <w:rsid w:val="00B25F23"/>
    <w:rsid w:val="00B30F58"/>
    <w:rsid w:val="00B31CE0"/>
    <w:rsid w:val="00B32280"/>
    <w:rsid w:val="00B32395"/>
    <w:rsid w:val="00B35A85"/>
    <w:rsid w:val="00B37305"/>
    <w:rsid w:val="00B413BD"/>
    <w:rsid w:val="00B42F45"/>
    <w:rsid w:val="00B43B2A"/>
    <w:rsid w:val="00B444EF"/>
    <w:rsid w:val="00B44967"/>
    <w:rsid w:val="00B542EA"/>
    <w:rsid w:val="00B5736C"/>
    <w:rsid w:val="00B57C70"/>
    <w:rsid w:val="00B6242C"/>
    <w:rsid w:val="00B63DB8"/>
    <w:rsid w:val="00B64917"/>
    <w:rsid w:val="00B70236"/>
    <w:rsid w:val="00B70C02"/>
    <w:rsid w:val="00B71100"/>
    <w:rsid w:val="00B71380"/>
    <w:rsid w:val="00B714CE"/>
    <w:rsid w:val="00B716B0"/>
    <w:rsid w:val="00B7468C"/>
    <w:rsid w:val="00B759E3"/>
    <w:rsid w:val="00B76904"/>
    <w:rsid w:val="00B76A0B"/>
    <w:rsid w:val="00B777FB"/>
    <w:rsid w:val="00B84D45"/>
    <w:rsid w:val="00B90A4F"/>
    <w:rsid w:val="00B91853"/>
    <w:rsid w:val="00B95CE0"/>
    <w:rsid w:val="00B9672B"/>
    <w:rsid w:val="00BA3DF9"/>
    <w:rsid w:val="00BA497A"/>
    <w:rsid w:val="00BA4F6F"/>
    <w:rsid w:val="00BB0722"/>
    <w:rsid w:val="00BB4354"/>
    <w:rsid w:val="00BB43AF"/>
    <w:rsid w:val="00BB50D6"/>
    <w:rsid w:val="00BB6D60"/>
    <w:rsid w:val="00BB73E5"/>
    <w:rsid w:val="00BB74D0"/>
    <w:rsid w:val="00BC2246"/>
    <w:rsid w:val="00BC37D4"/>
    <w:rsid w:val="00BC53C5"/>
    <w:rsid w:val="00BC7960"/>
    <w:rsid w:val="00BD21B6"/>
    <w:rsid w:val="00BD2C49"/>
    <w:rsid w:val="00BD3EBA"/>
    <w:rsid w:val="00BD6237"/>
    <w:rsid w:val="00BD70B7"/>
    <w:rsid w:val="00BD7643"/>
    <w:rsid w:val="00BE0F25"/>
    <w:rsid w:val="00BE153E"/>
    <w:rsid w:val="00BE183A"/>
    <w:rsid w:val="00BE2ECA"/>
    <w:rsid w:val="00BE4367"/>
    <w:rsid w:val="00BE4C73"/>
    <w:rsid w:val="00BE57DD"/>
    <w:rsid w:val="00BE702E"/>
    <w:rsid w:val="00BF1B07"/>
    <w:rsid w:val="00BF5621"/>
    <w:rsid w:val="00BF5D59"/>
    <w:rsid w:val="00BF6122"/>
    <w:rsid w:val="00BF7107"/>
    <w:rsid w:val="00BF79FD"/>
    <w:rsid w:val="00C01EFD"/>
    <w:rsid w:val="00C029B5"/>
    <w:rsid w:val="00C03347"/>
    <w:rsid w:val="00C04D00"/>
    <w:rsid w:val="00C04F9D"/>
    <w:rsid w:val="00C0730A"/>
    <w:rsid w:val="00C115E6"/>
    <w:rsid w:val="00C147B8"/>
    <w:rsid w:val="00C14967"/>
    <w:rsid w:val="00C16162"/>
    <w:rsid w:val="00C17CA8"/>
    <w:rsid w:val="00C20A5D"/>
    <w:rsid w:val="00C21438"/>
    <w:rsid w:val="00C22006"/>
    <w:rsid w:val="00C2260C"/>
    <w:rsid w:val="00C22CB2"/>
    <w:rsid w:val="00C22D29"/>
    <w:rsid w:val="00C23A14"/>
    <w:rsid w:val="00C24EE2"/>
    <w:rsid w:val="00C25E2A"/>
    <w:rsid w:val="00C30042"/>
    <w:rsid w:val="00C35D72"/>
    <w:rsid w:val="00C40745"/>
    <w:rsid w:val="00C43EE6"/>
    <w:rsid w:val="00C4690F"/>
    <w:rsid w:val="00C46A01"/>
    <w:rsid w:val="00C5038F"/>
    <w:rsid w:val="00C53446"/>
    <w:rsid w:val="00C535FF"/>
    <w:rsid w:val="00C5504C"/>
    <w:rsid w:val="00C61216"/>
    <w:rsid w:val="00C63236"/>
    <w:rsid w:val="00C739FC"/>
    <w:rsid w:val="00C76DB5"/>
    <w:rsid w:val="00C76FED"/>
    <w:rsid w:val="00C77CE2"/>
    <w:rsid w:val="00C80941"/>
    <w:rsid w:val="00C85AEF"/>
    <w:rsid w:val="00C86446"/>
    <w:rsid w:val="00C93042"/>
    <w:rsid w:val="00C93827"/>
    <w:rsid w:val="00C9401B"/>
    <w:rsid w:val="00C95207"/>
    <w:rsid w:val="00C953BE"/>
    <w:rsid w:val="00CA4D4C"/>
    <w:rsid w:val="00CA6211"/>
    <w:rsid w:val="00CA6E10"/>
    <w:rsid w:val="00CA7D6F"/>
    <w:rsid w:val="00CB06CB"/>
    <w:rsid w:val="00CB2D70"/>
    <w:rsid w:val="00CB33A8"/>
    <w:rsid w:val="00CB461B"/>
    <w:rsid w:val="00CB51B4"/>
    <w:rsid w:val="00CB5759"/>
    <w:rsid w:val="00CB5E95"/>
    <w:rsid w:val="00CC010B"/>
    <w:rsid w:val="00CC0E2B"/>
    <w:rsid w:val="00CC60C9"/>
    <w:rsid w:val="00CC6C91"/>
    <w:rsid w:val="00CC788D"/>
    <w:rsid w:val="00CC7DDB"/>
    <w:rsid w:val="00CD4332"/>
    <w:rsid w:val="00CE04CA"/>
    <w:rsid w:val="00CE38C2"/>
    <w:rsid w:val="00CE40C2"/>
    <w:rsid w:val="00CE6B68"/>
    <w:rsid w:val="00CF0514"/>
    <w:rsid w:val="00CF255D"/>
    <w:rsid w:val="00CF258E"/>
    <w:rsid w:val="00CF5502"/>
    <w:rsid w:val="00D00A97"/>
    <w:rsid w:val="00D01DBB"/>
    <w:rsid w:val="00D053A7"/>
    <w:rsid w:val="00D07A96"/>
    <w:rsid w:val="00D11358"/>
    <w:rsid w:val="00D11567"/>
    <w:rsid w:val="00D1228C"/>
    <w:rsid w:val="00D15ED5"/>
    <w:rsid w:val="00D25593"/>
    <w:rsid w:val="00D30654"/>
    <w:rsid w:val="00D32C6C"/>
    <w:rsid w:val="00D33163"/>
    <w:rsid w:val="00D4240E"/>
    <w:rsid w:val="00D42FB9"/>
    <w:rsid w:val="00D446EE"/>
    <w:rsid w:val="00D45C74"/>
    <w:rsid w:val="00D46176"/>
    <w:rsid w:val="00D47A28"/>
    <w:rsid w:val="00D52C78"/>
    <w:rsid w:val="00D53B6A"/>
    <w:rsid w:val="00D54E32"/>
    <w:rsid w:val="00D5511C"/>
    <w:rsid w:val="00D554AC"/>
    <w:rsid w:val="00D55AED"/>
    <w:rsid w:val="00D6214A"/>
    <w:rsid w:val="00D62247"/>
    <w:rsid w:val="00D64DA8"/>
    <w:rsid w:val="00D671C5"/>
    <w:rsid w:val="00D6752B"/>
    <w:rsid w:val="00D67E36"/>
    <w:rsid w:val="00D73D9B"/>
    <w:rsid w:val="00D740BB"/>
    <w:rsid w:val="00D7509F"/>
    <w:rsid w:val="00D76614"/>
    <w:rsid w:val="00D83551"/>
    <w:rsid w:val="00D90DE1"/>
    <w:rsid w:val="00D93EFA"/>
    <w:rsid w:val="00D949B7"/>
    <w:rsid w:val="00D94BA1"/>
    <w:rsid w:val="00D96B56"/>
    <w:rsid w:val="00DA013A"/>
    <w:rsid w:val="00DB1A1F"/>
    <w:rsid w:val="00DB1C1A"/>
    <w:rsid w:val="00DB2386"/>
    <w:rsid w:val="00DB2B3A"/>
    <w:rsid w:val="00DB4146"/>
    <w:rsid w:val="00DB4B0E"/>
    <w:rsid w:val="00DB4BD4"/>
    <w:rsid w:val="00DB4CA6"/>
    <w:rsid w:val="00DB586B"/>
    <w:rsid w:val="00DB6EF8"/>
    <w:rsid w:val="00DB7182"/>
    <w:rsid w:val="00DB743E"/>
    <w:rsid w:val="00DC13CD"/>
    <w:rsid w:val="00DC5BA9"/>
    <w:rsid w:val="00DC658C"/>
    <w:rsid w:val="00DC7D84"/>
    <w:rsid w:val="00DD09F8"/>
    <w:rsid w:val="00DD161D"/>
    <w:rsid w:val="00DD170B"/>
    <w:rsid w:val="00DD2CDC"/>
    <w:rsid w:val="00DD331C"/>
    <w:rsid w:val="00DD50E6"/>
    <w:rsid w:val="00DD5F54"/>
    <w:rsid w:val="00DD6BE6"/>
    <w:rsid w:val="00DD6CEF"/>
    <w:rsid w:val="00DD77AA"/>
    <w:rsid w:val="00DE00D6"/>
    <w:rsid w:val="00DE16BA"/>
    <w:rsid w:val="00DF2ADB"/>
    <w:rsid w:val="00DF5B48"/>
    <w:rsid w:val="00E015B0"/>
    <w:rsid w:val="00E04007"/>
    <w:rsid w:val="00E05610"/>
    <w:rsid w:val="00E05F35"/>
    <w:rsid w:val="00E0613F"/>
    <w:rsid w:val="00E07272"/>
    <w:rsid w:val="00E11365"/>
    <w:rsid w:val="00E13B47"/>
    <w:rsid w:val="00E13BFF"/>
    <w:rsid w:val="00E14A9E"/>
    <w:rsid w:val="00E14FBC"/>
    <w:rsid w:val="00E212E4"/>
    <w:rsid w:val="00E21510"/>
    <w:rsid w:val="00E215E9"/>
    <w:rsid w:val="00E228E3"/>
    <w:rsid w:val="00E22A17"/>
    <w:rsid w:val="00E24C54"/>
    <w:rsid w:val="00E24F4D"/>
    <w:rsid w:val="00E253F3"/>
    <w:rsid w:val="00E27020"/>
    <w:rsid w:val="00E27399"/>
    <w:rsid w:val="00E3030D"/>
    <w:rsid w:val="00E32E40"/>
    <w:rsid w:val="00E36C3A"/>
    <w:rsid w:val="00E36CC3"/>
    <w:rsid w:val="00E379F0"/>
    <w:rsid w:val="00E4064E"/>
    <w:rsid w:val="00E43E34"/>
    <w:rsid w:val="00E54761"/>
    <w:rsid w:val="00E54FC3"/>
    <w:rsid w:val="00E5642D"/>
    <w:rsid w:val="00E60D6C"/>
    <w:rsid w:val="00E63977"/>
    <w:rsid w:val="00E65A01"/>
    <w:rsid w:val="00E66EC0"/>
    <w:rsid w:val="00E676E3"/>
    <w:rsid w:val="00E71250"/>
    <w:rsid w:val="00E71CD0"/>
    <w:rsid w:val="00E73BF9"/>
    <w:rsid w:val="00E7484E"/>
    <w:rsid w:val="00E75413"/>
    <w:rsid w:val="00E76AF1"/>
    <w:rsid w:val="00E812D7"/>
    <w:rsid w:val="00E8292D"/>
    <w:rsid w:val="00E82DA9"/>
    <w:rsid w:val="00E82F25"/>
    <w:rsid w:val="00E84910"/>
    <w:rsid w:val="00E92B91"/>
    <w:rsid w:val="00E9369A"/>
    <w:rsid w:val="00EA1C64"/>
    <w:rsid w:val="00EA2AFE"/>
    <w:rsid w:val="00EA3F6B"/>
    <w:rsid w:val="00EA4259"/>
    <w:rsid w:val="00EA6D20"/>
    <w:rsid w:val="00EB1AD7"/>
    <w:rsid w:val="00EB30B9"/>
    <w:rsid w:val="00EB4C44"/>
    <w:rsid w:val="00EC1098"/>
    <w:rsid w:val="00EC1251"/>
    <w:rsid w:val="00EC3A36"/>
    <w:rsid w:val="00EC4A41"/>
    <w:rsid w:val="00EC526E"/>
    <w:rsid w:val="00ED128F"/>
    <w:rsid w:val="00ED3F9D"/>
    <w:rsid w:val="00ED507B"/>
    <w:rsid w:val="00ED67D7"/>
    <w:rsid w:val="00EE256C"/>
    <w:rsid w:val="00EE7DB8"/>
    <w:rsid w:val="00EF2094"/>
    <w:rsid w:val="00EF2AB3"/>
    <w:rsid w:val="00EF70F7"/>
    <w:rsid w:val="00F00D2A"/>
    <w:rsid w:val="00F02617"/>
    <w:rsid w:val="00F117BE"/>
    <w:rsid w:val="00F300AD"/>
    <w:rsid w:val="00F30CDB"/>
    <w:rsid w:val="00F30FED"/>
    <w:rsid w:val="00F340C3"/>
    <w:rsid w:val="00F36F9C"/>
    <w:rsid w:val="00F37026"/>
    <w:rsid w:val="00F375A1"/>
    <w:rsid w:val="00F3795E"/>
    <w:rsid w:val="00F41C98"/>
    <w:rsid w:val="00F43E4B"/>
    <w:rsid w:val="00F5204F"/>
    <w:rsid w:val="00F5245A"/>
    <w:rsid w:val="00F54AFB"/>
    <w:rsid w:val="00F569B1"/>
    <w:rsid w:val="00F60600"/>
    <w:rsid w:val="00F61AF0"/>
    <w:rsid w:val="00F61CD6"/>
    <w:rsid w:val="00F66A81"/>
    <w:rsid w:val="00F7750F"/>
    <w:rsid w:val="00F8269A"/>
    <w:rsid w:val="00F83157"/>
    <w:rsid w:val="00F8399C"/>
    <w:rsid w:val="00F84F8A"/>
    <w:rsid w:val="00F92186"/>
    <w:rsid w:val="00F9286D"/>
    <w:rsid w:val="00F9447B"/>
    <w:rsid w:val="00F94744"/>
    <w:rsid w:val="00F964C4"/>
    <w:rsid w:val="00F9729A"/>
    <w:rsid w:val="00F973C2"/>
    <w:rsid w:val="00FA0DD4"/>
    <w:rsid w:val="00FA182F"/>
    <w:rsid w:val="00FA3993"/>
    <w:rsid w:val="00FA3F31"/>
    <w:rsid w:val="00FA650E"/>
    <w:rsid w:val="00FB5ED6"/>
    <w:rsid w:val="00FB66C9"/>
    <w:rsid w:val="00FC0201"/>
    <w:rsid w:val="00FC1EA5"/>
    <w:rsid w:val="00FC3390"/>
    <w:rsid w:val="00FC63F8"/>
    <w:rsid w:val="00FD3321"/>
    <w:rsid w:val="00FD70B8"/>
    <w:rsid w:val="00FE16D6"/>
    <w:rsid w:val="00FE1906"/>
    <w:rsid w:val="00FE3727"/>
    <w:rsid w:val="00FE507A"/>
    <w:rsid w:val="00FE55F3"/>
    <w:rsid w:val="00FE5FEC"/>
    <w:rsid w:val="00FF1922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D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F3EE0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F3EE0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95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F3EE0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F3EE0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Style13">
    <w:name w:val="Style13"/>
    <w:basedOn w:val="a"/>
    <w:uiPriority w:val="99"/>
    <w:rsid w:val="000F3EE0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6CE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31"/>
    <w:rsid w:val="005734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5"/>
    <w:rsid w:val="005734AD"/>
    <w:pPr>
      <w:widowControl w:val="0"/>
      <w:shd w:val="clear" w:color="auto" w:fill="FFFFFF"/>
      <w:spacing w:before="300" w:after="1020" w:line="235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F3EE0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F3EE0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95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F3EE0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F3EE0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Style13">
    <w:name w:val="Style13"/>
    <w:basedOn w:val="a"/>
    <w:uiPriority w:val="99"/>
    <w:rsid w:val="000F3EE0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6CE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31"/>
    <w:rsid w:val="005734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5"/>
    <w:rsid w:val="005734AD"/>
    <w:pPr>
      <w:widowControl w:val="0"/>
      <w:shd w:val="clear" w:color="auto" w:fill="FFFFFF"/>
      <w:spacing w:before="300" w:after="1020" w:line="235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9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6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1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16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01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2022-12-09T04:25:00Z</cp:lastPrinted>
  <dcterms:created xsi:type="dcterms:W3CDTF">2022-12-08T09:53:00Z</dcterms:created>
  <dcterms:modified xsi:type="dcterms:W3CDTF">2022-12-09T04:47:00Z</dcterms:modified>
</cp:coreProperties>
</file>