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EA" w:rsidRPr="00E83892" w:rsidRDefault="000330EA" w:rsidP="00E83892">
      <w:pPr>
        <w:pStyle w:val="2"/>
        <w:spacing w:line="276" w:lineRule="auto"/>
        <w:rPr>
          <w:b w:val="0"/>
        </w:rPr>
      </w:pPr>
      <w:r w:rsidRPr="00E83892">
        <w:rPr>
          <w:b w:val="0"/>
        </w:rPr>
        <w:t>СПРАВКА</w:t>
      </w:r>
    </w:p>
    <w:p w:rsidR="000330EA" w:rsidRPr="00E83892" w:rsidRDefault="000330EA" w:rsidP="00E83892">
      <w:pPr>
        <w:pStyle w:val="2"/>
        <w:spacing w:line="276" w:lineRule="auto"/>
        <w:rPr>
          <w:b w:val="0"/>
          <w:caps w:val="0"/>
        </w:rPr>
      </w:pPr>
      <w:r w:rsidRPr="00E83892">
        <w:rPr>
          <w:b w:val="0"/>
          <w:caps w:val="0"/>
        </w:rPr>
        <w:t xml:space="preserve">о результатах проверки </w:t>
      </w:r>
    </w:p>
    <w:p w:rsidR="00BA1573" w:rsidRPr="00E83892" w:rsidRDefault="00BA1573" w:rsidP="00E83892">
      <w:pPr>
        <w:spacing w:line="276" w:lineRule="auto"/>
      </w:pPr>
    </w:p>
    <w:p w:rsidR="000330EA" w:rsidRPr="00E83892" w:rsidRDefault="000330EA" w:rsidP="00E83892">
      <w:pPr>
        <w:spacing w:line="276" w:lineRule="auto"/>
        <w:jc w:val="center"/>
        <w:rPr>
          <w:i/>
          <w:sz w:val="28"/>
          <w:szCs w:val="28"/>
        </w:rPr>
      </w:pPr>
      <w:r w:rsidRPr="00E83892">
        <w:rPr>
          <w:i/>
          <w:sz w:val="28"/>
          <w:szCs w:val="28"/>
        </w:rPr>
        <w:t>МКОУ «</w:t>
      </w:r>
      <w:r w:rsidR="00502CB4">
        <w:rPr>
          <w:i/>
          <w:sz w:val="28"/>
          <w:szCs w:val="28"/>
        </w:rPr>
        <w:t>Островновская</w:t>
      </w:r>
      <w:r w:rsidR="00F1629E" w:rsidRPr="00E83892">
        <w:rPr>
          <w:i/>
          <w:sz w:val="28"/>
          <w:szCs w:val="28"/>
        </w:rPr>
        <w:t xml:space="preserve"> </w:t>
      </w:r>
      <w:r w:rsidR="0072733E" w:rsidRPr="00E83892">
        <w:rPr>
          <w:i/>
          <w:sz w:val="28"/>
          <w:szCs w:val="28"/>
        </w:rPr>
        <w:t xml:space="preserve"> </w:t>
      </w:r>
      <w:r w:rsidRPr="00E83892">
        <w:rPr>
          <w:i/>
          <w:sz w:val="28"/>
          <w:szCs w:val="28"/>
        </w:rPr>
        <w:t xml:space="preserve"> СОШ» </w:t>
      </w:r>
      <w:r w:rsidR="001A7571">
        <w:rPr>
          <w:i/>
          <w:sz w:val="28"/>
          <w:szCs w:val="28"/>
        </w:rPr>
        <w:t xml:space="preserve">от </w:t>
      </w:r>
      <w:r w:rsidR="00502CB4">
        <w:rPr>
          <w:i/>
          <w:sz w:val="28"/>
          <w:szCs w:val="28"/>
        </w:rPr>
        <w:t>21.04.2025</w:t>
      </w:r>
    </w:p>
    <w:p w:rsidR="00F64AD2" w:rsidRPr="00E83892" w:rsidRDefault="00F64AD2" w:rsidP="00E83892">
      <w:pPr>
        <w:spacing w:line="276" w:lineRule="auto"/>
        <w:jc w:val="center"/>
        <w:rPr>
          <w:i/>
        </w:rPr>
      </w:pPr>
    </w:p>
    <w:p w:rsidR="000330EA" w:rsidRPr="00E83892" w:rsidRDefault="000330EA" w:rsidP="00E83892">
      <w:pPr>
        <w:pStyle w:val="3"/>
        <w:spacing w:line="276" w:lineRule="auto"/>
      </w:pPr>
      <w:r w:rsidRPr="00E83892">
        <w:rPr>
          <w:b w:val="0"/>
        </w:rPr>
        <w:t>по теме</w:t>
      </w:r>
      <w:r w:rsidR="00F64AD2" w:rsidRPr="00E83892">
        <w:rPr>
          <w:b w:val="0"/>
        </w:rPr>
        <w:t>: комплексная проверка</w:t>
      </w:r>
      <w:r w:rsidR="00F64AD2" w:rsidRPr="00E83892">
        <w:t xml:space="preserve"> МКОУ «</w:t>
      </w:r>
      <w:r w:rsidR="00502CB4">
        <w:t>Островнов</w:t>
      </w:r>
      <w:r w:rsidR="00AA3814" w:rsidRPr="00E83892">
        <w:t>ская</w:t>
      </w:r>
      <w:r w:rsidR="00F1629E" w:rsidRPr="00E83892">
        <w:t xml:space="preserve"> </w:t>
      </w:r>
      <w:r w:rsidR="00B37780" w:rsidRPr="00E83892">
        <w:t xml:space="preserve"> </w:t>
      </w:r>
      <w:r w:rsidR="00F64AD2" w:rsidRPr="00E83892">
        <w:t>СОШ</w:t>
      </w:r>
      <w:r w:rsidRPr="00E83892">
        <w:t>»</w:t>
      </w:r>
    </w:p>
    <w:p w:rsidR="00F64AD2" w:rsidRPr="00E83892" w:rsidRDefault="00F64AD2" w:rsidP="00E83892">
      <w:pPr>
        <w:spacing w:line="276" w:lineRule="auto"/>
      </w:pPr>
    </w:p>
    <w:p w:rsidR="000330EA" w:rsidRPr="00E83892" w:rsidRDefault="000330EA" w:rsidP="00E83892">
      <w:pPr>
        <w:spacing w:line="276" w:lineRule="auto"/>
        <w:rPr>
          <w:sz w:val="26"/>
          <w:szCs w:val="26"/>
        </w:rPr>
      </w:pPr>
      <w:r w:rsidRPr="00E83892">
        <w:rPr>
          <w:sz w:val="26"/>
          <w:szCs w:val="26"/>
        </w:rPr>
        <w:t>1. </w:t>
      </w:r>
      <w:r w:rsidRPr="00E83892">
        <w:rPr>
          <w:sz w:val="28"/>
          <w:szCs w:val="28"/>
        </w:rPr>
        <w:t xml:space="preserve">Основание для проведения проверки: </w:t>
      </w:r>
      <w:r w:rsidR="00BA1573" w:rsidRPr="00E83892">
        <w:rPr>
          <w:sz w:val="28"/>
          <w:szCs w:val="28"/>
        </w:rPr>
        <w:t>план учредительного контроля комитета</w:t>
      </w:r>
      <w:r w:rsidR="00AA3814" w:rsidRPr="00E83892">
        <w:rPr>
          <w:sz w:val="28"/>
          <w:szCs w:val="28"/>
        </w:rPr>
        <w:t xml:space="preserve"> Администрации </w:t>
      </w:r>
      <w:r w:rsidR="00BA1573" w:rsidRPr="00E83892">
        <w:rPr>
          <w:sz w:val="28"/>
          <w:szCs w:val="28"/>
        </w:rPr>
        <w:t xml:space="preserve"> Мамонтовского района</w:t>
      </w:r>
      <w:r w:rsidRPr="00E83892">
        <w:rPr>
          <w:sz w:val="26"/>
          <w:szCs w:val="26"/>
        </w:rPr>
        <w:t xml:space="preserve"> </w:t>
      </w:r>
      <w:r w:rsidR="00AA3814" w:rsidRPr="00E83892">
        <w:rPr>
          <w:sz w:val="28"/>
          <w:szCs w:val="28"/>
        </w:rPr>
        <w:t>по образованию</w:t>
      </w:r>
    </w:p>
    <w:p w:rsidR="000330EA" w:rsidRPr="00E83892" w:rsidRDefault="009514DF" w:rsidP="00E83892">
      <w:pPr>
        <w:spacing w:line="276" w:lineRule="auto"/>
        <w:rPr>
          <w:sz w:val="28"/>
          <w:szCs w:val="28"/>
        </w:rPr>
      </w:pPr>
      <w:r w:rsidRPr="00E83892">
        <w:rPr>
          <w:sz w:val="28"/>
          <w:szCs w:val="28"/>
        </w:rPr>
        <w:t>2</w:t>
      </w:r>
      <w:r w:rsidR="000330EA" w:rsidRPr="00E83892">
        <w:rPr>
          <w:sz w:val="28"/>
          <w:szCs w:val="28"/>
        </w:rPr>
        <w:t xml:space="preserve">. Объект проверки: </w:t>
      </w:r>
      <w:r w:rsidR="00BA1573" w:rsidRPr="00E83892">
        <w:rPr>
          <w:sz w:val="28"/>
          <w:szCs w:val="28"/>
        </w:rPr>
        <w:t>МКОУ «</w:t>
      </w:r>
      <w:r w:rsidR="00502CB4">
        <w:rPr>
          <w:sz w:val="28"/>
          <w:szCs w:val="28"/>
        </w:rPr>
        <w:t>Островновс</w:t>
      </w:r>
      <w:r w:rsidR="00AA3814" w:rsidRPr="00E83892">
        <w:rPr>
          <w:sz w:val="28"/>
          <w:szCs w:val="28"/>
        </w:rPr>
        <w:t xml:space="preserve">кая </w:t>
      </w:r>
      <w:r w:rsidR="00F1629E" w:rsidRPr="00E83892">
        <w:rPr>
          <w:sz w:val="28"/>
          <w:szCs w:val="28"/>
        </w:rPr>
        <w:t xml:space="preserve"> </w:t>
      </w:r>
      <w:r w:rsidR="00BA1573" w:rsidRPr="00E83892">
        <w:rPr>
          <w:sz w:val="28"/>
          <w:szCs w:val="28"/>
        </w:rPr>
        <w:t>СОШ»</w:t>
      </w:r>
      <w:r w:rsidR="000330EA" w:rsidRPr="00E83892">
        <w:rPr>
          <w:sz w:val="28"/>
          <w:szCs w:val="28"/>
        </w:rPr>
        <w:t>.</w:t>
      </w:r>
    </w:p>
    <w:p w:rsidR="000330EA" w:rsidRPr="00E83892" w:rsidRDefault="000330EA" w:rsidP="00E83892">
      <w:pPr>
        <w:spacing w:line="276" w:lineRule="auto"/>
        <w:rPr>
          <w:sz w:val="28"/>
          <w:szCs w:val="28"/>
        </w:rPr>
      </w:pPr>
      <w:r w:rsidRPr="00E83892">
        <w:rPr>
          <w:sz w:val="28"/>
          <w:szCs w:val="28"/>
        </w:rPr>
        <w:t xml:space="preserve">                                                                 </w:t>
      </w:r>
    </w:p>
    <w:p w:rsidR="00BA1573" w:rsidRPr="00E83892" w:rsidRDefault="009514DF" w:rsidP="00E83892">
      <w:pPr>
        <w:spacing w:line="276" w:lineRule="auto"/>
        <w:jc w:val="both"/>
        <w:rPr>
          <w:sz w:val="28"/>
          <w:szCs w:val="28"/>
        </w:rPr>
      </w:pPr>
      <w:r w:rsidRPr="00E83892">
        <w:rPr>
          <w:sz w:val="26"/>
          <w:szCs w:val="26"/>
        </w:rPr>
        <w:t>3</w:t>
      </w:r>
      <w:r w:rsidR="000330EA" w:rsidRPr="00E83892">
        <w:rPr>
          <w:sz w:val="26"/>
          <w:szCs w:val="26"/>
        </w:rPr>
        <w:t>. </w:t>
      </w:r>
      <w:r w:rsidR="000330EA" w:rsidRPr="00E83892">
        <w:rPr>
          <w:sz w:val="28"/>
          <w:szCs w:val="28"/>
        </w:rPr>
        <w:t>Цель проверки:</w:t>
      </w:r>
    </w:p>
    <w:p w:rsidR="00BA1573" w:rsidRPr="00E83892" w:rsidRDefault="00BA1573" w:rsidP="00E83892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E83892">
        <w:rPr>
          <w:sz w:val="28"/>
          <w:szCs w:val="28"/>
        </w:rPr>
        <w:t>-</w:t>
      </w:r>
      <w:r w:rsidRPr="00E83892">
        <w:rPr>
          <w:bCs/>
          <w:sz w:val="28"/>
          <w:szCs w:val="28"/>
        </w:rPr>
        <w:t xml:space="preserve"> исполнение законодательства в сфере образования в части соблюдения государственных прав граждан на получение общедоступного и бесплатного начального общего, основного общего, среднего общего образования в различных формах, в том числе  соблюдение установленных требований по приёму в ОУ,  переводу, отчислению из учреждения и иных требований, установленных законодательством РФ в области образования; </w:t>
      </w:r>
    </w:p>
    <w:p w:rsidR="00BA1573" w:rsidRPr="00E83892" w:rsidRDefault="00FE3755" w:rsidP="00E83892">
      <w:pPr>
        <w:spacing w:line="276" w:lineRule="auto"/>
        <w:jc w:val="both"/>
        <w:rPr>
          <w:sz w:val="28"/>
          <w:szCs w:val="28"/>
        </w:rPr>
      </w:pPr>
      <w:r w:rsidRPr="00E83892">
        <w:rPr>
          <w:sz w:val="28"/>
          <w:szCs w:val="28"/>
        </w:rPr>
        <w:t xml:space="preserve">          </w:t>
      </w:r>
      <w:r w:rsidR="00BA1573" w:rsidRPr="00E83892">
        <w:rPr>
          <w:sz w:val="28"/>
          <w:szCs w:val="28"/>
        </w:rPr>
        <w:t>- соблюдение  законодательства РФ по созданию условий, обеспечивающих  охрану труда и технику безопасности;</w:t>
      </w:r>
    </w:p>
    <w:p w:rsidR="00BA1573" w:rsidRPr="00E83892" w:rsidRDefault="00FE3755" w:rsidP="00E83892">
      <w:pPr>
        <w:spacing w:line="276" w:lineRule="auto"/>
        <w:jc w:val="both"/>
        <w:rPr>
          <w:sz w:val="28"/>
          <w:szCs w:val="28"/>
        </w:rPr>
      </w:pPr>
      <w:r w:rsidRPr="00E83892">
        <w:rPr>
          <w:sz w:val="28"/>
          <w:szCs w:val="28"/>
        </w:rPr>
        <w:t xml:space="preserve">         </w:t>
      </w:r>
      <w:r w:rsidR="00BA1573" w:rsidRPr="00E83892">
        <w:rPr>
          <w:sz w:val="28"/>
          <w:szCs w:val="28"/>
        </w:rPr>
        <w:t xml:space="preserve"> - соблюдение  Федерального закона «Об основах системы профилактики безнадзорности и правонарушениях несовершеннолетних»;</w:t>
      </w:r>
    </w:p>
    <w:p w:rsidR="00BA1573" w:rsidRPr="00E83892" w:rsidRDefault="00FE3755" w:rsidP="00E83892">
      <w:pPr>
        <w:spacing w:line="276" w:lineRule="auto"/>
        <w:jc w:val="both"/>
        <w:rPr>
          <w:sz w:val="28"/>
          <w:szCs w:val="28"/>
        </w:rPr>
      </w:pPr>
      <w:r w:rsidRPr="00E83892">
        <w:rPr>
          <w:sz w:val="28"/>
          <w:szCs w:val="28"/>
        </w:rPr>
        <w:t xml:space="preserve">          - </w:t>
      </w:r>
      <w:r w:rsidR="00BA1573" w:rsidRPr="00E83892">
        <w:rPr>
          <w:sz w:val="28"/>
          <w:szCs w:val="28"/>
        </w:rPr>
        <w:t>соблюдение законодательства  по созданию условий, обеспечивающих охрану и укрепление здоровья учащихся;</w:t>
      </w:r>
    </w:p>
    <w:p w:rsidR="00BA1573" w:rsidRPr="00E83892" w:rsidRDefault="00BA1573" w:rsidP="00E83892">
      <w:pPr>
        <w:spacing w:line="276" w:lineRule="auto"/>
        <w:jc w:val="both"/>
        <w:rPr>
          <w:sz w:val="28"/>
          <w:szCs w:val="28"/>
        </w:rPr>
      </w:pPr>
      <w:r w:rsidRPr="00E83892">
        <w:rPr>
          <w:sz w:val="28"/>
          <w:szCs w:val="28"/>
        </w:rPr>
        <w:tab/>
        <w:t xml:space="preserve">- </w:t>
      </w:r>
      <w:r w:rsidR="00FE3755" w:rsidRPr="00E83892">
        <w:rPr>
          <w:sz w:val="28"/>
          <w:szCs w:val="28"/>
        </w:rPr>
        <w:t xml:space="preserve">  </w:t>
      </w:r>
      <w:r w:rsidRPr="00E83892">
        <w:rPr>
          <w:sz w:val="28"/>
          <w:szCs w:val="28"/>
        </w:rPr>
        <w:t xml:space="preserve">соблюдение законодательства  по обеспечению ограничения доступа к информации, причиняющей вред здоровью и развитию детей. </w:t>
      </w:r>
    </w:p>
    <w:p w:rsidR="00BA1573" w:rsidRPr="00E83892" w:rsidRDefault="000330EA" w:rsidP="00E83892">
      <w:pPr>
        <w:spacing w:line="276" w:lineRule="auto"/>
        <w:rPr>
          <w:sz w:val="28"/>
          <w:szCs w:val="28"/>
        </w:rPr>
      </w:pPr>
      <w:r w:rsidRPr="00E83892">
        <w:rPr>
          <w:sz w:val="28"/>
          <w:szCs w:val="28"/>
        </w:rPr>
        <w:t xml:space="preserve">             </w:t>
      </w:r>
    </w:p>
    <w:p w:rsidR="000330EA" w:rsidRPr="00E83892" w:rsidRDefault="009514DF" w:rsidP="00E83892">
      <w:pPr>
        <w:spacing w:line="276" w:lineRule="auto"/>
        <w:rPr>
          <w:sz w:val="28"/>
          <w:szCs w:val="28"/>
        </w:rPr>
      </w:pPr>
      <w:r w:rsidRPr="00E83892">
        <w:rPr>
          <w:sz w:val="28"/>
          <w:szCs w:val="28"/>
        </w:rPr>
        <w:t>4</w:t>
      </w:r>
      <w:r w:rsidR="000330EA" w:rsidRPr="00E83892">
        <w:rPr>
          <w:sz w:val="28"/>
          <w:szCs w:val="28"/>
        </w:rPr>
        <w:t>. Задачи контрольного мероприятия:</w:t>
      </w:r>
    </w:p>
    <w:p w:rsidR="00BA1573" w:rsidRPr="00E83892" w:rsidRDefault="00BA1573" w:rsidP="00E83892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E83892">
        <w:rPr>
          <w:bCs/>
          <w:sz w:val="28"/>
          <w:szCs w:val="28"/>
        </w:rPr>
        <w:t>- осуществление контроля   исполнения законодательства в сфере образования;</w:t>
      </w:r>
    </w:p>
    <w:p w:rsidR="00BA1573" w:rsidRPr="00E83892" w:rsidRDefault="00BA1573" w:rsidP="00E83892">
      <w:pPr>
        <w:spacing w:line="276" w:lineRule="auto"/>
        <w:jc w:val="both"/>
        <w:rPr>
          <w:sz w:val="28"/>
          <w:szCs w:val="28"/>
        </w:rPr>
      </w:pPr>
      <w:r w:rsidRPr="00E83892">
        <w:rPr>
          <w:sz w:val="28"/>
          <w:szCs w:val="28"/>
        </w:rPr>
        <w:t xml:space="preserve">           - анализ деятельности работы администрации ОУ с целью разработки предложений и рекомендаций для принятия мер по совершенствованию работы школы.</w:t>
      </w:r>
    </w:p>
    <w:p w:rsidR="000330EA" w:rsidRPr="00502CB4" w:rsidRDefault="009514DF" w:rsidP="00E83892">
      <w:pPr>
        <w:spacing w:line="276" w:lineRule="auto"/>
        <w:rPr>
          <w:color w:val="FF0000"/>
          <w:sz w:val="28"/>
          <w:szCs w:val="28"/>
        </w:rPr>
      </w:pPr>
      <w:r w:rsidRPr="00E83892">
        <w:rPr>
          <w:sz w:val="26"/>
          <w:szCs w:val="26"/>
        </w:rPr>
        <w:t>5</w:t>
      </w:r>
      <w:r w:rsidR="000330EA" w:rsidRPr="00E83892">
        <w:rPr>
          <w:sz w:val="28"/>
          <w:szCs w:val="28"/>
        </w:rPr>
        <w:t>.  Проверяемый период деятельности:</w:t>
      </w:r>
      <w:r w:rsidR="006E5B24" w:rsidRPr="00E83892">
        <w:rPr>
          <w:sz w:val="28"/>
          <w:szCs w:val="28"/>
        </w:rPr>
        <w:t xml:space="preserve"> </w:t>
      </w:r>
      <w:r w:rsidR="000330EA" w:rsidRPr="00E83892">
        <w:rPr>
          <w:sz w:val="28"/>
          <w:szCs w:val="28"/>
        </w:rPr>
        <w:t xml:space="preserve"> </w:t>
      </w:r>
      <w:r w:rsidR="00BA1573" w:rsidRPr="003B3519">
        <w:rPr>
          <w:b/>
          <w:bCs/>
          <w:sz w:val="28"/>
          <w:szCs w:val="28"/>
        </w:rPr>
        <w:t>20</w:t>
      </w:r>
      <w:r w:rsidR="003B3519" w:rsidRPr="003B3519">
        <w:rPr>
          <w:b/>
          <w:bCs/>
          <w:sz w:val="28"/>
          <w:szCs w:val="28"/>
        </w:rPr>
        <w:t>23</w:t>
      </w:r>
      <w:r w:rsidR="002D0910" w:rsidRPr="003B3519">
        <w:rPr>
          <w:b/>
          <w:bCs/>
          <w:sz w:val="28"/>
          <w:szCs w:val="28"/>
        </w:rPr>
        <w:t>-20</w:t>
      </w:r>
      <w:r w:rsidR="003B3519" w:rsidRPr="003B3519">
        <w:rPr>
          <w:b/>
          <w:bCs/>
          <w:sz w:val="28"/>
          <w:szCs w:val="28"/>
        </w:rPr>
        <w:t xml:space="preserve">25 </w:t>
      </w:r>
      <w:r w:rsidR="00BA1573" w:rsidRPr="003B3519">
        <w:rPr>
          <w:b/>
          <w:bCs/>
          <w:sz w:val="28"/>
          <w:szCs w:val="28"/>
        </w:rPr>
        <w:t xml:space="preserve"> учебный год</w:t>
      </w:r>
    </w:p>
    <w:p w:rsidR="000330EA" w:rsidRPr="00E83892" w:rsidRDefault="009514DF" w:rsidP="00E83892">
      <w:pPr>
        <w:tabs>
          <w:tab w:val="left" w:pos="4620"/>
        </w:tabs>
        <w:spacing w:line="276" w:lineRule="auto"/>
        <w:rPr>
          <w:sz w:val="28"/>
          <w:szCs w:val="28"/>
        </w:rPr>
      </w:pPr>
      <w:r w:rsidRPr="00E83892">
        <w:rPr>
          <w:sz w:val="28"/>
          <w:szCs w:val="28"/>
        </w:rPr>
        <w:t>6</w:t>
      </w:r>
      <w:r w:rsidR="000330EA" w:rsidRPr="00E83892">
        <w:rPr>
          <w:sz w:val="28"/>
          <w:szCs w:val="28"/>
        </w:rPr>
        <w:t>.  Заключения по результатам проверки</w:t>
      </w:r>
      <w:proofErr w:type="gramStart"/>
      <w:r w:rsidR="00BA1573" w:rsidRPr="00E83892">
        <w:rPr>
          <w:sz w:val="28"/>
          <w:szCs w:val="28"/>
        </w:rPr>
        <w:t xml:space="preserve"> :</w:t>
      </w:r>
      <w:proofErr w:type="gramEnd"/>
    </w:p>
    <w:p w:rsidR="00AF2072" w:rsidRDefault="00AF2072" w:rsidP="00AF2072">
      <w:pPr>
        <w:ind w:firstLine="708"/>
        <w:jc w:val="both"/>
        <w:rPr>
          <w:sz w:val="28"/>
          <w:szCs w:val="28"/>
        </w:rPr>
      </w:pPr>
    </w:p>
    <w:p w:rsidR="00AF2072" w:rsidRPr="00952FE6" w:rsidRDefault="00AF2072" w:rsidP="00AF2072">
      <w:pPr>
        <w:spacing w:line="276" w:lineRule="auto"/>
        <w:ind w:firstLine="708"/>
        <w:jc w:val="both"/>
        <w:rPr>
          <w:sz w:val="28"/>
          <w:szCs w:val="28"/>
        </w:rPr>
      </w:pPr>
      <w:r w:rsidRPr="00952FE6">
        <w:rPr>
          <w:sz w:val="28"/>
          <w:szCs w:val="28"/>
        </w:rPr>
        <w:t xml:space="preserve">В ходе проверки изучались локальные акты по организации проведения аттестации педагогических работников на квалификационные категории и  в целях подтверждения соответствия занимаемой должности. </w:t>
      </w:r>
    </w:p>
    <w:p w:rsidR="00AF2072" w:rsidRPr="00952FE6" w:rsidRDefault="00AF2072" w:rsidP="00AF2072">
      <w:pPr>
        <w:spacing w:line="276" w:lineRule="auto"/>
        <w:ind w:firstLine="539"/>
        <w:jc w:val="both"/>
        <w:rPr>
          <w:sz w:val="28"/>
          <w:szCs w:val="28"/>
        </w:rPr>
      </w:pPr>
      <w:r w:rsidRPr="00952FE6">
        <w:rPr>
          <w:sz w:val="28"/>
          <w:szCs w:val="28"/>
        </w:rPr>
        <w:t xml:space="preserve"> В МКОУ «</w:t>
      </w:r>
      <w:r>
        <w:rPr>
          <w:sz w:val="28"/>
          <w:szCs w:val="28"/>
        </w:rPr>
        <w:t>Островновская</w:t>
      </w:r>
      <w:r w:rsidRPr="00952FE6">
        <w:rPr>
          <w:sz w:val="28"/>
          <w:szCs w:val="28"/>
        </w:rPr>
        <w:t xml:space="preserve"> СОШ» работает 1</w:t>
      </w:r>
      <w:r>
        <w:rPr>
          <w:sz w:val="28"/>
          <w:szCs w:val="28"/>
        </w:rPr>
        <w:t>4</w:t>
      </w:r>
      <w:r w:rsidRPr="00952F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педагогических работников. Все учителя аттестованы на квалификационные категории. </w:t>
      </w:r>
      <w:r w:rsidRPr="00952FE6">
        <w:rPr>
          <w:sz w:val="28"/>
          <w:szCs w:val="28"/>
        </w:rPr>
        <w:t xml:space="preserve">В </w:t>
      </w:r>
      <w:proofErr w:type="gramStart"/>
      <w:r w:rsidRPr="00952FE6">
        <w:rPr>
          <w:sz w:val="28"/>
          <w:szCs w:val="28"/>
        </w:rPr>
        <w:lastRenderedPageBreak/>
        <w:t>дошкольном</w:t>
      </w:r>
      <w:proofErr w:type="gramEnd"/>
      <w:r w:rsidRPr="00952FE6">
        <w:rPr>
          <w:sz w:val="28"/>
          <w:szCs w:val="28"/>
        </w:rPr>
        <w:t xml:space="preserve"> отделение работает </w:t>
      </w:r>
      <w:r>
        <w:rPr>
          <w:sz w:val="28"/>
          <w:szCs w:val="28"/>
        </w:rPr>
        <w:t>4</w:t>
      </w:r>
      <w:r w:rsidRPr="00952FE6">
        <w:rPr>
          <w:sz w:val="28"/>
          <w:szCs w:val="28"/>
        </w:rPr>
        <w:t xml:space="preserve"> педагогических работника (2 – аттестованы на первую категорию, </w:t>
      </w:r>
      <w:r>
        <w:rPr>
          <w:sz w:val="28"/>
          <w:szCs w:val="28"/>
        </w:rPr>
        <w:t>1</w:t>
      </w:r>
      <w:r w:rsidRPr="00952FE6">
        <w:rPr>
          <w:sz w:val="28"/>
          <w:szCs w:val="28"/>
        </w:rPr>
        <w:t xml:space="preserve"> – н</w:t>
      </w:r>
      <w:r>
        <w:rPr>
          <w:sz w:val="28"/>
          <w:szCs w:val="28"/>
        </w:rPr>
        <w:t>а</w:t>
      </w:r>
      <w:r w:rsidRPr="00952FE6">
        <w:rPr>
          <w:sz w:val="28"/>
          <w:szCs w:val="28"/>
        </w:rPr>
        <w:t xml:space="preserve"> </w:t>
      </w:r>
      <w:r>
        <w:rPr>
          <w:sz w:val="28"/>
          <w:szCs w:val="28"/>
        </w:rPr>
        <w:t>высшую, 1 – не аттестован</w:t>
      </w:r>
      <w:r w:rsidRPr="00952FE6">
        <w:rPr>
          <w:sz w:val="28"/>
          <w:szCs w:val="28"/>
        </w:rPr>
        <w:t xml:space="preserve">). В целом процент аттестованных педагогических работников на квалификационные категории составляет </w:t>
      </w:r>
      <w:r>
        <w:rPr>
          <w:sz w:val="28"/>
          <w:szCs w:val="28"/>
        </w:rPr>
        <w:t>93</w:t>
      </w:r>
      <w:r w:rsidRPr="00952FE6">
        <w:rPr>
          <w:sz w:val="28"/>
          <w:szCs w:val="28"/>
        </w:rPr>
        <w:t xml:space="preserve">,0% (средний показатель по району – </w:t>
      </w:r>
      <w:r>
        <w:rPr>
          <w:sz w:val="28"/>
          <w:szCs w:val="28"/>
        </w:rPr>
        <w:t>81,1</w:t>
      </w:r>
      <w:r w:rsidRPr="00952FE6">
        <w:rPr>
          <w:sz w:val="28"/>
          <w:szCs w:val="28"/>
        </w:rPr>
        <w:t xml:space="preserve">%). </w:t>
      </w:r>
    </w:p>
    <w:p w:rsidR="00AF2072" w:rsidRPr="00952FE6" w:rsidRDefault="00AF2072" w:rsidP="00AF2072">
      <w:pPr>
        <w:spacing w:line="276" w:lineRule="auto"/>
        <w:ind w:firstLine="539"/>
        <w:jc w:val="both"/>
        <w:rPr>
          <w:sz w:val="28"/>
          <w:szCs w:val="28"/>
        </w:rPr>
      </w:pPr>
      <w:r w:rsidRPr="00952FE6">
        <w:rPr>
          <w:sz w:val="28"/>
          <w:szCs w:val="28"/>
        </w:rPr>
        <w:t xml:space="preserve">В школе отсутствует приказ о назначении </w:t>
      </w:r>
      <w:proofErr w:type="gramStart"/>
      <w:r w:rsidRPr="00952FE6">
        <w:rPr>
          <w:sz w:val="28"/>
          <w:szCs w:val="28"/>
        </w:rPr>
        <w:t>ответственного</w:t>
      </w:r>
      <w:proofErr w:type="gramEnd"/>
      <w:r w:rsidRPr="00952FE6">
        <w:rPr>
          <w:sz w:val="28"/>
          <w:szCs w:val="28"/>
        </w:rPr>
        <w:t xml:space="preserve"> за аттестацию педагогических работников. </w:t>
      </w:r>
    </w:p>
    <w:p w:rsidR="00AF2072" w:rsidRPr="00952FE6" w:rsidRDefault="00AF2072" w:rsidP="00AF2072">
      <w:pPr>
        <w:spacing w:line="276" w:lineRule="auto"/>
        <w:ind w:firstLine="539"/>
        <w:jc w:val="both"/>
        <w:rPr>
          <w:sz w:val="28"/>
        </w:rPr>
      </w:pPr>
      <w:r w:rsidRPr="00952FE6">
        <w:rPr>
          <w:sz w:val="28"/>
        </w:rPr>
        <w:t xml:space="preserve">В образовательной организации разработаны нормативные документы по организации проведения аттестации педагогических работников, в целях подтверждения соответствия занимаемой должности, положение об аттестационной комиссии. Документы разработаны в соответствии с приказом Министерства образования и науки РФ от 07.04.2014г. № 276 «Об утверждении </w:t>
      </w:r>
      <w:proofErr w:type="gramStart"/>
      <w:r w:rsidRPr="00952FE6">
        <w:rPr>
          <w:sz w:val="28"/>
        </w:rPr>
        <w:t>Порядка проведения аттестации педагогических работников</w:t>
      </w:r>
      <w:proofErr w:type="gramEnd"/>
      <w:r w:rsidRPr="00952FE6">
        <w:rPr>
          <w:sz w:val="28"/>
        </w:rPr>
        <w:t xml:space="preserve"> организаций, осуществляющих образовательную деятельность». </w:t>
      </w:r>
    </w:p>
    <w:p w:rsidR="00AF2072" w:rsidRDefault="00AF2072" w:rsidP="00AF2072">
      <w:pPr>
        <w:spacing w:line="276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C3EFC">
        <w:rPr>
          <w:color w:val="000000"/>
          <w:sz w:val="28"/>
          <w:szCs w:val="28"/>
          <w:shd w:val="clear" w:color="auto" w:fill="FFFFFF"/>
        </w:rPr>
        <w:t xml:space="preserve">При проверке документов по аттестации педагогических работников, в целях подтверждения соответствия занимаемой должности выявлено, </w:t>
      </w:r>
      <w:r>
        <w:rPr>
          <w:color w:val="000000"/>
          <w:sz w:val="28"/>
          <w:szCs w:val="28"/>
          <w:shd w:val="clear" w:color="auto" w:fill="FFFFFF"/>
        </w:rPr>
        <w:t xml:space="preserve">что аттестация педагогических работников проводится в соответствии с  положением о порядке  аттестации педагогических работников МКОУ «Островновская СОШ» с целью подтверждения соответствия занимаемой должности. </w:t>
      </w:r>
      <w:proofErr w:type="gramEnd"/>
    </w:p>
    <w:p w:rsidR="00AF2072" w:rsidRDefault="00AF2072" w:rsidP="00AF2072">
      <w:pPr>
        <w:spacing w:line="276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952FE6">
        <w:rPr>
          <w:sz w:val="28"/>
          <w:szCs w:val="28"/>
        </w:rPr>
        <w:t xml:space="preserve">В личных делах педагогических работников отсутствуют </w:t>
      </w:r>
      <w:r>
        <w:rPr>
          <w:sz w:val="28"/>
          <w:szCs w:val="28"/>
        </w:rPr>
        <w:t>документы, подтверждающие прохождение педагогическими работниками курсов повышения квалификации (Мехонцева Н.Л., по направлению «начальные классы» и по русскому языку; Никитина С.А., по предметам обществознание и литература; Эли А.В., по предметам география и музыка; Маркелова И.Н., по направлению «начальные классы»)</w:t>
      </w:r>
      <w:r w:rsidRPr="00952FE6">
        <w:rPr>
          <w:sz w:val="28"/>
          <w:szCs w:val="28"/>
        </w:rPr>
        <w:t>.</w:t>
      </w:r>
      <w:proofErr w:type="gramEnd"/>
      <w:r w:rsidRPr="00952FE6">
        <w:rPr>
          <w:sz w:val="28"/>
          <w:szCs w:val="28"/>
        </w:rPr>
        <w:t xml:space="preserve"> </w:t>
      </w:r>
      <w:r w:rsidRPr="00952FE6">
        <w:rPr>
          <w:color w:val="000000"/>
          <w:sz w:val="28"/>
          <w:szCs w:val="28"/>
          <w:shd w:val="clear" w:color="auto" w:fill="FFFFFF"/>
        </w:rPr>
        <w:t>Педагогические работники должны повышать квалификацию не реже чем один раз в три года (</w:t>
      </w:r>
      <w:proofErr w:type="gramStart"/>
      <w:r w:rsidRPr="00952FE6">
        <w:rPr>
          <w:color w:val="000000"/>
          <w:sz w:val="28"/>
          <w:szCs w:val="28"/>
          <w:shd w:val="clear" w:color="auto" w:fill="FFFFFF"/>
        </w:rPr>
        <w:t>ч</w:t>
      </w:r>
      <w:proofErr w:type="gramEnd"/>
      <w:r w:rsidRPr="00952FE6">
        <w:rPr>
          <w:color w:val="000000"/>
          <w:sz w:val="28"/>
          <w:szCs w:val="28"/>
          <w:shd w:val="clear" w:color="auto" w:fill="FFFFFF"/>
        </w:rPr>
        <w:t xml:space="preserve">. 5 ст. 47 Федерального закона от 29.12.2012 № 273-ФЗ «Об образовании в Российской Федерации»). </w:t>
      </w:r>
      <w:r>
        <w:rPr>
          <w:color w:val="000000"/>
          <w:sz w:val="28"/>
          <w:szCs w:val="28"/>
          <w:shd w:val="clear" w:color="auto" w:fill="FFFFFF"/>
        </w:rPr>
        <w:t xml:space="preserve">Отсутствуют </w:t>
      </w:r>
      <w:r>
        <w:rPr>
          <w:sz w:val="28"/>
          <w:szCs w:val="28"/>
        </w:rPr>
        <w:t>документы</w:t>
      </w:r>
      <w:r w:rsidRPr="00952FE6">
        <w:rPr>
          <w:sz w:val="28"/>
          <w:szCs w:val="28"/>
        </w:rPr>
        <w:t xml:space="preserve"> об образовании или о профессиональной переподготовке по направлению</w:t>
      </w:r>
      <w:r>
        <w:rPr>
          <w:sz w:val="28"/>
          <w:szCs w:val="28"/>
        </w:rPr>
        <w:t xml:space="preserve"> (Никитина С.А., по обществознанию, Никитин А.Н., по информатике; Эли А.В., по музыке и ОДНКНР). </w:t>
      </w:r>
      <w:r w:rsidRPr="000C44BF">
        <w:rPr>
          <w:sz w:val="28"/>
          <w:szCs w:val="28"/>
          <w:shd w:val="clear" w:color="auto" w:fill="FFFFFF"/>
        </w:rPr>
        <w:t xml:space="preserve">Согласно требованиям к образованию и обучению, педагогический работник должен иметь образование в области, соответствующей преподаваемому предмету, </w:t>
      </w:r>
      <w:proofErr w:type="gramStart"/>
      <w:r w:rsidRPr="000C44BF">
        <w:rPr>
          <w:sz w:val="28"/>
          <w:szCs w:val="28"/>
          <w:shd w:val="clear" w:color="auto" w:fill="FFFFFF"/>
        </w:rPr>
        <w:t>высшее профессиональное</w:t>
      </w:r>
      <w:proofErr w:type="gramEnd"/>
      <w:r w:rsidRPr="000C44BF">
        <w:rPr>
          <w:sz w:val="28"/>
          <w:szCs w:val="28"/>
          <w:shd w:val="clear" w:color="auto" w:fill="FFFFFF"/>
        </w:rPr>
        <w:t xml:space="preserve"> или среднее профессиональное и дополнительное профессиональное образование по направлению деятельности в образовательном учреждении </w:t>
      </w:r>
      <w:r>
        <w:rPr>
          <w:sz w:val="28"/>
          <w:szCs w:val="28"/>
          <w:shd w:val="clear" w:color="auto" w:fill="FFFFFF"/>
        </w:rPr>
        <w:t xml:space="preserve"> </w:t>
      </w:r>
    </w:p>
    <w:p w:rsidR="00AF2072" w:rsidRDefault="00AF2072" w:rsidP="00AF2072">
      <w:pPr>
        <w:pStyle w:val="a7"/>
        <w:spacing w:line="276" w:lineRule="auto"/>
        <w:ind w:left="14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52FE6">
        <w:rPr>
          <w:sz w:val="28"/>
          <w:szCs w:val="28"/>
        </w:rPr>
        <w:t xml:space="preserve">В школе создан Методический совет. Разработано положение, </w:t>
      </w:r>
      <w:r>
        <w:rPr>
          <w:sz w:val="28"/>
          <w:szCs w:val="28"/>
        </w:rPr>
        <w:t>утвержден</w:t>
      </w:r>
      <w:r w:rsidRPr="00952FE6">
        <w:rPr>
          <w:sz w:val="28"/>
          <w:szCs w:val="28"/>
        </w:rPr>
        <w:t xml:space="preserve"> план работы на 202</w:t>
      </w:r>
      <w:r>
        <w:rPr>
          <w:sz w:val="28"/>
          <w:szCs w:val="28"/>
        </w:rPr>
        <w:t>4</w:t>
      </w:r>
      <w:r w:rsidRPr="00952FE6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952FE6">
        <w:rPr>
          <w:sz w:val="28"/>
          <w:szCs w:val="28"/>
        </w:rPr>
        <w:t xml:space="preserve"> учебный год. Протоколы заседаний ведутся в соответствии с утвержденным графиком. </w:t>
      </w:r>
      <w:r w:rsidRPr="00952FE6">
        <w:rPr>
          <w:color w:val="000000"/>
          <w:sz w:val="28"/>
          <w:szCs w:val="28"/>
          <w:shd w:val="clear" w:color="auto" w:fill="FFFFFF"/>
        </w:rPr>
        <w:t>Протокол относится к </w:t>
      </w:r>
      <w:r w:rsidRPr="00952FE6">
        <w:rPr>
          <w:sz w:val="28"/>
          <w:szCs w:val="28"/>
        </w:rPr>
        <w:t>организационно-распорядительной</w:t>
      </w:r>
      <w:r w:rsidRPr="00952FE6">
        <w:rPr>
          <w:color w:val="000000"/>
          <w:sz w:val="28"/>
          <w:szCs w:val="28"/>
          <w:shd w:val="clear" w:color="auto" w:fill="FFFFFF"/>
        </w:rPr>
        <w:t> группе документов, так как принятые на совещании решения носят распорядительный характер. Протокол фиксирует факт проведения заседания, ход обсуждения, принятые решения и сроки их выполнения.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26F1D" w:rsidRDefault="00AF2072" w:rsidP="00AF2072">
      <w:pPr>
        <w:pStyle w:val="a7"/>
        <w:spacing w:line="276" w:lineRule="auto"/>
        <w:ind w:left="142" w:firstLine="567"/>
        <w:jc w:val="both"/>
        <w:rPr>
          <w:sz w:val="28"/>
          <w:szCs w:val="28"/>
        </w:rPr>
      </w:pPr>
      <w:r w:rsidRPr="0015468C">
        <w:rPr>
          <w:sz w:val="28"/>
          <w:szCs w:val="28"/>
        </w:rPr>
        <w:t xml:space="preserve">В школе работает Педагогический совет. </w:t>
      </w:r>
      <w:r w:rsidRPr="00575691">
        <w:rPr>
          <w:sz w:val="28"/>
          <w:szCs w:val="28"/>
        </w:rPr>
        <w:t xml:space="preserve">В ходе проверки установлено, что заседания педагогических советов проводятся систематически. Все заседания протоколируются. Следует </w:t>
      </w:r>
      <w:r>
        <w:rPr>
          <w:sz w:val="28"/>
          <w:szCs w:val="28"/>
        </w:rPr>
        <w:t>отметить</w:t>
      </w:r>
      <w:r w:rsidRPr="00575691">
        <w:rPr>
          <w:sz w:val="28"/>
          <w:szCs w:val="28"/>
        </w:rPr>
        <w:t>, что на тематических педагогических советах рассматрива</w:t>
      </w:r>
      <w:r>
        <w:rPr>
          <w:sz w:val="28"/>
          <w:szCs w:val="28"/>
        </w:rPr>
        <w:t>ются</w:t>
      </w:r>
      <w:r w:rsidRPr="00575691">
        <w:rPr>
          <w:sz w:val="28"/>
          <w:szCs w:val="28"/>
        </w:rPr>
        <w:t xml:space="preserve"> вопросы и проблемы, касающиеся </w:t>
      </w:r>
      <w:r>
        <w:rPr>
          <w:sz w:val="28"/>
          <w:szCs w:val="28"/>
        </w:rPr>
        <w:t xml:space="preserve">успеваемости и посещаемости обучающихся, </w:t>
      </w:r>
      <w:r w:rsidRPr="00575691">
        <w:rPr>
          <w:sz w:val="28"/>
          <w:szCs w:val="28"/>
        </w:rPr>
        <w:t xml:space="preserve">вопросы </w:t>
      </w:r>
      <w:r>
        <w:rPr>
          <w:sz w:val="28"/>
          <w:szCs w:val="28"/>
        </w:rPr>
        <w:t xml:space="preserve">подготовки к </w:t>
      </w:r>
      <w:r w:rsidRPr="00575691">
        <w:rPr>
          <w:sz w:val="28"/>
          <w:szCs w:val="28"/>
        </w:rPr>
        <w:t>государственной (итоговой) аттестации выпускников</w:t>
      </w:r>
      <w:r>
        <w:rPr>
          <w:sz w:val="28"/>
          <w:szCs w:val="28"/>
        </w:rPr>
        <w:t>, по подготовке документов на ТПМПК</w:t>
      </w:r>
      <w:r w:rsidRPr="00575691">
        <w:rPr>
          <w:sz w:val="28"/>
          <w:szCs w:val="28"/>
        </w:rPr>
        <w:t xml:space="preserve"> </w:t>
      </w:r>
      <w:r>
        <w:rPr>
          <w:sz w:val="28"/>
          <w:szCs w:val="28"/>
        </w:rPr>
        <w:t>и т.д.</w:t>
      </w:r>
    </w:p>
    <w:p w:rsidR="00C64601" w:rsidRDefault="00AF2072" w:rsidP="00226F1D">
      <w:pPr>
        <w:pStyle w:val="a5"/>
        <w:spacing w:line="276" w:lineRule="auto"/>
        <w:ind w:right="112"/>
        <w:jc w:val="both"/>
        <w:rPr>
          <w:szCs w:val="28"/>
        </w:rPr>
      </w:pPr>
      <w:r>
        <w:rPr>
          <w:szCs w:val="28"/>
        </w:rPr>
        <w:t xml:space="preserve"> </w:t>
      </w:r>
      <w:r w:rsidR="00226F1D">
        <w:rPr>
          <w:szCs w:val="28"/>
        </w:rPr>
        <w:tab/>
        <w:t>Разработанный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план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ВШК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был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направлен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на</w:t>
      </w:r>
      <w:r w:rsidR="00226F1D">
        <w:rPr>
          <w:spacing w:val="71"/>
          <w:szCs w:val="28"/>
        </w:rPr>
        <w:t xml:space="preserve"> </w:t>
      </w:r>
      <w:r w:rsidR="00226F1D">
        <w:rPr>
          <w:szCs w:val="28"/>
        </w:rPr>
        <w:t>реализацию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педагогическим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коллективом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Закона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«Об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образовании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в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Российской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Федерации».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Он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позволяет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охватить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все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направления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образовательной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 xml:space="preserve">деятельности </w:t>
      </w:r>
      <w:proofErr w:type="gramStart"/>
      <w:r w:rsidR="00226F1D">
        <w:rPr>
          <w:szCs w:val="28"/>
        </w:rPr>
        <w:t>согласно требований</w:t>
      </w:r>
      <w:proofErr w:type="gramEnd"/>
      <w:r w:rsidR="00226F1D">
        <w:rPr>
          <w:szCs w:val="28"/>
        </w:rPr>
        <w:t xml:space="preserve"> ФГОС и своевременно корректировать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выявленные недоработки. Результаты проведённых процедур представлены в</w:t>
      </w:r>
      <w:r w:rsidR="00226F1D">
        <w:rPr>
          <w:spacing w:val="-67"/>
          <w:szCs w:val="28"/>
        </w:rPr>
        <w:t xml:space="preserve"> </w:t>
      </w:r>
      <w:r w:rsidR="00226F1D">
        <w:rPr>
          <w:szCs w:val="28"/>
        </w:rPr>
        <w:t>виде справок.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Уровень компетентности и методической подготовленности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членов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администрации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школы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достаточен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для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обеспечения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квалифицированного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руководства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всеми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направлениями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образовательной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деятельности. Формы и методы контроля соответствуют задачам, которые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ставил</w:t>
      </w:r>
      <w:r w:rsidR="00226F1D">
        <w:rPr>
          <w:spacing w:val="-1"/>
          <w:szCs w:val="28"/>
        </w:rPr>
        <w:t xml:space="preserve"> </w:t>
      </w:r>
      <w:r w:rsidR="00226F1D">
        <w:rPr>
          <w:szCs w:val="28"/>
        </w:rPr>
        <w:t>педагогический</w:t>
      </w:r>
      <w:r w:rsidR="00226F1D">
        <w:rPr>
          <w:spacing w:val="5"/>
          <w:szCs w:val="28"/>
        </w:rPr>
        <w:t xml:space="preserve"> </w:t>
      </w:r>
      <w:r w:rsidR="00226F1D">
        <w:rPr>
          <w:szCs w:val="28"/>
        </w:rPr>
        <w:t>коллектив</w:t>
      </w:r>
      <w:r w:rsidR="00226F1D">
        <w:rPr>
          <w:spacing w:val="-2"/>
          <w:szCs w:val="28"/>
        </w:rPr>
        <w:t xml:space="preserve"> </w:t>
      </w:r>
      <w:r w:rsidR="00226F1D">
        <w:rPr>
          <w:szCs w:val="28"/>
        </w:rPr>
        <w:t>школы на</w:t>
      </w:r>
      <w:r w:rsidR="00226F1D">
        <w:rPr>
          <w:spacing w:val="1"/>
          <w:szCs w:val="28"/>
        </w:rPr>
        <w:t xml:space="preserve"> </w:t>
      </w:r>
      <w:r w:rsidR="00226F1D">
        <w:rPr>
          <w:szCs w:val="28"/>
        </w:rPr>
        <w:t>учебный год.</w:t>
      </w:r>
    </w:p>
    <w:p w:rsidR="00AC1EE6" w:rsidRDefault="0020506D" w:rsidP="00002B26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проверки был проанализирован проект Коллективного договора. </w:t>
      </w:r>
      <w:r w:rsidR="00AC1EE6">
        <w:rPr>
          <w:sz w:val="28"/>
          <w:szCs w:val="28"/>
        </w:rPr>
        <w:t xml:space="preserve">Пунктом 1.2. проекта Коллективного договора (далее – проект, Коллективный договор) в качестве основания для его заключения предусмотрено Отраслевое соглашение по организациям, находящимся в ведении Министерства образования и науки РФ. Однако указанное Министерство упразднено в 2018 г., а реализацию государственной политики и нормативное правовое регулирование в сфере общего образования осуществляет </w:t>
      </w:r>
      <w:r w:rsidR="00AC1EE6" w:rsidRPr="006A0723">
        <w:rPr>
          <w:sz w:val="28"/>
          <w:szCs w:val="28"/>
        </w:rPr>
        <w:t>Мин</w:t>
      </w:r>
      <w:r w:rsidR="00AC1EE6">
        <w:rPr>
          <w:sz w:val="28"/>
          <w:szCs w:val="28"/>
        </w:rPr>
        <w:t xml:space="preserve">истерство </w:t>
      </w:r>
      <w:r w:rsidR="00AC1EE6" w:rsidRPr="006A0723">
        <w:rPr>
          <w:sz w:val="28"/>
          <w:szCs w:val="28"/>
        </w:rPr>
        <w:t xml:space="preserve">просвещения </w:t>
      </w:r>
      <w:r w:rsidR="00AC1EE6">
        <w:rPr>
          <w:sz w:val="28"/>
          <w:szCs w:val="28"/>
        </w:rPr>
        <w:t>РФ.</w:t>
      </w:r>
    </w:p>
    <w:p w:rsidR="00AC1EE6" w:rsidRDefault="00AC1EE6" w:rsidP="00002B26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тексту проекта ссылка на ПФР, ФСС (п. 2.2.17, п. 5.2.2, п. 2.10 приложения 7), которые с 01.01.2023 объединены в единый Социальный фонд России.</w:t>
      </w:r>
    </w:p>
    <w:p w:rsidR="00AC1EE6" w:rsidRDefault="00AC1EE6" w:rsidP="00002B26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п. 3.1. ссылка на приказы Минобрнауки РФ от 22.12.2014 № 1601, от 31.05.2016 № 644, от 11.05.2016 № 536. В случае утверждения Коллективного договора после 31.08.2025 необходимо обратить внимание, что указанные приказы утрачивают силу с 01.09.2025.</w:t>
      </w:r>
    </w:p>
    <w:p w:rsidR="00AC1EE6" w:rsidRDefault="00AC1EE6" w:rsidP="00002B26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постановление Правительства РФ от 14.05.2015 № 466 утратило силу в 2024 г.</w:t>
      </w:r>
    </w:p>
    <w:p w:rsidR="00AC1EE6" w:rsidRDefault="00AC1EE6" w:rsidP="00002B26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П. 4.8 Коллективного договора предусматривает единовременную выплату педагогическим работникам, приступившим к работе в течение трех лет после окончания образовательной организации высшего или среднего профессионального образования. </w:t>
      </w:r>
      <w:proofErr w:type="gramStart"/>
      <w:r>
        <w:rPr>
          <w:sz w:val="28"/>
          <w:szCs w:val="28"/>
        </w:rPr>
        <w:t xml:space="preserve">При этом Порядком </w:t>
      </w:r>
      <w:r w:rsidRPr="003C24E4">
        <w:rPr>
          <w:sz w:val="28"/>
          <w:szCs w:val="28"/>
        </w:rPr>
        <w:t>назначения единовременной выплаты педагогическим работникам из</w:t>
      </w:r>
      <w:r>
        <w:rPr>
          <w:sz w:val="28"/>
          <w:szCs w:val="28"/>
        </w:rPr>
        <w:t xml:space="preserve"> </w:t>
      </w:r>
      <w:r w:rsidRPr="003C24E4">
        <w:rPr>
          <w:sz w:val="28"/>
          <w:szCs w:val="28"/>
        </w:rPr>
        <w:t>числа выпускников образовательных организаций высшего</w:t>
      </w:r>
      <w:r>
        <w:rPr>
          <w:sz w:val="28"/>
          <w:szCs w:val="28"/>
        </w:rPr>
        <w:t xml:space="preserve"> </w:t>
      </w:r>
      <w:r w:rsidRPr="003C24E4">
        <w:rPr>
          <w:sz w:val="28"/>
          <w:szCs w:val="28"/>
        </w:rPr>
        <w:t>образования, профессиональных образовательных организаций,</w:t>
      </w:r>
      <w:r>
        <w:rPr>
          <w:sz w:val="28"/>
          <w:szCs w:val="28"/>
        </w:rPr>
        <w:t xml:space="preserve"> </w:t>
      </w:r>
      <w:r w:rsidRPr="003C24E4">
        <w:rPr>
          <w:sz w:val="28"/>
          <w:szCs w:val="28"/>
        </w:rPr>
        <w:t>приступившим к работе в муниципальных общеобразовательных и</w:t>
      </w:r>
      <w:r>
        <w:rPr>
          <w:sz w:val="28"/>
          <w:szCs w:val="28"/>
        </w:rPr>
        <w:t xml:space="preserve"> </w:t>
      </w:r>
      <w:r w:rsidRPr="003C24E4">
        <w:rPr>
          <w:sz w:val="28"/>
          <w:szCs w:val="28"/>
        </w:rPr>
        <w:t>дошкольных образовательных организациях Мамонтовского района</w:t>
      </w:r>
      <w:r>
        <w:rPr>
          <w:sz w:val="28"/>
          <w:szCs w:val="28"/>
        </w:rPr>
        <w:t xml:space="preserve">, утв. Постановлением Администрации Мамонтовского района от 20.08.2021 № 327, предусмотрены иные условия: выплата назначается при </w:t>
      </w:r>
      <w:r w:rsidRPr="00981EB5">
        <w:rPr>
          <w:sz w:val="28"/>
          <w:szCs w:val="28"/>
        </w:rPr>
        <w:t>поступлени</w:t>
      </w:r>
      <w:r>
        <w:rPr>
          <w:sz w:val="28"/>
          <w:szCs w:val="28"/>
        </w:rPr>
        <w:t>и</w:t>
      </w:r>
      <w:r w:rsidRPr="00981EB5">
        <w:rPr>
          <w:sz w:val="28"/>
          <w:szCs w:val="28"/>
        </w:rPr>
        <w:t xml:space="preserve"> на работу в образовательную организацию в год</w:t>
      </w:r>
      <w:r>
        <w:rPr>
          <w:sz w:val="28"/>
          <w:szCs w:val="28"/>
        </w:rPr>
        <w:t xml:space="preserve"> </w:t>
      </w:r>
      <w:r w:rsidRPr="00981EB5">
        <w:rPr>
          <w:sz w:val="28"/>
          <w:szCs w:val="28"/>
        </w:rPr>
        <w:t>окончания образовательной организации высшего образования или</w:t>
      </w:r>
      <w:r>
        <w:rPr>
          <w:sz w:val="28"/>
          <w:szCs w:val="28"/>
        </w:rPr>
        <w:t xml:space="preserve"> </w:t>
      </w:r>
      <w:r w:rsidRPr="00981EB5">
        <w:rPr>
          <w:sz w:val="28"/>
          <w:szCs w:val="28"/>
        </w:rPr>
        <w:t>профессиональной образовательной</w:t>
      </w:r>
      <w:proofErr w:type="gramEnd"/>
      <w:r w:rsidRPr="00981EB5">
        <w:rPr>
          <w:sz w:val="28"/>
          <w:szCs w:val="28"/>
        </w:rPr>
        <w:t xml:space="preserve"> организации (либо в течение</w:t>
      </w:r>
      <w:r>
        <w:rPr>
          <w:sz w:val="28"/>
          <w:szCs w:val="28"/>
        </w:rPr>
        <w:t xml:space="preserve"> </w:t>
      </w:r>
      <w:r w:rsidRPr="00981EB5">
        <w:rPr>
          <w:sz w:val="28"/>
          <w:szCs w:val="28"/>
        </w:rPr>
        <w:t>календарного года по окончании отпуска (периода) по уходу за</w:t>
      </w:r>
      <w:r>
        <w:rPr>
          <w:sz w:val="28"/>
          <w:szCs w:val="28"/>
        </w:rPr>
        <w:t xml:space="preserve"> </w:t>
      </w:r>
      <w:r w:rsidRPr="00981EB5">
        <w:rPr>
          <w:sz w:val="28"/>
          <w:szCs w:val="28"/>
        </w:rPr>
        <w:t>ребенком до достижения им возраста трех лет в период не позднее</w:t>
      </w:r>
      <w:r>
        <w:rPr>
          <w:sz w:val="28"/>
          <w:szCs w:val="28"/>
        </w:rPr>
        <w:t xml:space="preserve"> </w:t>
      </w:r>
      <w:r w:rsidRPr="00981EB5">
        <w:rPr>
          <w:sz w:val="28"/>
          <w:szCs w:val="28"/>
        </w:rPr>
        <w:t xml:space="preserve">четырех лет </w:t>
      </w:r>
      <w:proofErr w:type="gramStart"/>
      <w:r w:rsidRPr="00981EB5">
        <w:rPr>
          <w:sz w:val="28"/>
          <w:szCs w:val="28"/>
        </w:rPr>
        <w:t>с даты получения</w:t>
      </w:r>
      <w:proofErr w:type="gramEnd"/>
      <w:r w:rsidRPr="00981EB5">
        <w:rPr>
          <w:sz w:val="28"/>
          <w:szCs w:val="28"/>
        </w:rPr>
        <w:t xml:space="preserve"> диплома; </w:t>
      </w:r>
      <w:proofErr w:type="gramStart"/>
      <w:r w:rsidRPr="00981EB5">
        <w:rPr>
          <w:sz w:val="28"/>
          <w:szCs w:val="28"/>
        </w:rPr>
        <w:t>в течение календарного года</w:t>
      </w:r>
      <w:r>
        <w:rPr>
          <w:sz w:val="28"/>
          <w:szCs w:val="28"/>
        </w:rPr>
        <w:t xml:space="preserve"> </w:t>
      </w:r>
      <w:r w:rsidRPr="00981EB5">
        <w:rPr>
          <w:sz w:val="28"/>
          <w:szCs w:val="28"/>
        </w:rPr>
        <w:t>после прохождения службы в Вооруженных Силах Российской</w:t>
      </w:r>
      <w:r>
        <w:rPr>
          <w:sz w:val="28"/>
          <w:szCs w:val="28"/>
        </w:rPr>
        <w:t xml:space="preserve"> </w:t>
      </w:r>
      <w:r w:rsidRPr="00981EB5">
        <w:rPr>
          <w:sz w:val="28"/>
          <w:szCs w:val="28"/>
        </w:rPr>
        <w:t>Федерации в период не позднее трех лет с даты получения диплома)</w:t>
      </w:r>
      <w:r>
        <w:rPr>
          <w:sz w:val="28"/>
          <w:szCs w:val="28"/>
        </w:rPr>
        <w:t xml:space="preserve"> </w:t>
      </w:r>
      <w:r w:rsidRPr="00981EB5">
        <w:rPr>
          <w:sz w:val="28"/>
          <w:szCs w:val="28"/>
        </w:rPr>
        <w:t>либо ранее (распространяется на лиц, поступивших на работу в</w:t>
      </w:r>
      <w:r>
        <w:rPr>
          <w:sz w:val="28"/>
          <w:szCs w:val="28"/>
        </w:rPr>
        <w:t xml:space="preserve"> </w:t>
      </w:r>
      <w:r w:rsidRPr="00981EB5">
        <w:rPr>
          <w:sz w:val="28"/>
          <w:szCs w:val="28"/>
        </w:rPr>
        <w:t>образовательную организацию в период обучения по образовательным</w:t>
      </w:r>
      <w:r>
        <w:rPr>
          <w:sz w:val="28"/>
          <w:szCs w:val="28"/>
        </w:rPr>
        <w:t xml:space="preserve"> </w:t>
      </w:r>
      <w:r w:rsidRPr="00981EB5">
        <w:rPr>
          <w:sz w:val="28"/>
          <w:szCs w:val="28"/>
        </w:rPr>
        <w:t>программам высшего образования в соответствии с пунктами 3, 4</w:t>
      </w:r>
      <w:r>
        <w:rPr>
          <w:sz w:val="28"/>
          <w:szCs w:val="28"/>
        </w:rPr>
        <w:t xml:space="preserve"> с</w:t>
      </w:r>
      <w:r w:rsidRPr="00981EB5">
        <w:rPr>
          <w:sz w:val="28"/>
          <w:szCs w:val="28"/>
        </w:rPr>
        <w:t>татьи 46 Федерального закона от 29.12.2012 N 273-ФЗ «Об</w:t>
      </w:r>
      <w:r>
        <w:rPr>
          <w:sz w:val="28"/>
          <w:szCs w:val="28"/>
        </w:rPr>
        <w:t xml:space="preserve"> </w:t>
      </w:r>
      <w:r w:rsidRPr="00981EB5">
        <w:rPr>
          <w:sz w:val="28"/>
          <w:szCs w:val="28"/>
        </w:rPr>
        <w:t>образовании в Российской Федерации</w:t>
      </w:r>
      <w:proofErr w:type="gramEnd"/>
      <w:r w:rsidRPr="00981EB5">
        <w:rPr>
          <w:sz w:val="28"/>
          <w:szCs w:val="28"/>
        </w:rPr>
        <w:t>»)</w:t>
      </w:r>
      <w:r>
        <w:rPr>
          <w:sz w:val="28"/>
          <w:szCs w:val="28"/>
        </w:rPr>
        <w:t>. Размер выплаты также предусмотрен Постановлением Администрации Мамонтовского района от 20.08.2021 № 327; постановление от 23.08.2024 № 342 лишь вносит изменения в постановление от 20.08.2021 № 327 и само по себе не является основанием установления размера выплаты.</w:t>
      </w:r>
    </w:p>
    <w:p w:rsidR="00AC1EE6" w:rsidRDefault="00AC1EE6" w:rsidP="00002B26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Предусмотренные п. 5.2.3 проекта гарантии педагогическим работникам привести в соответствие с положениями Регионального отраслевого соглашения по организациям Алтайского края, осуществляющим образовательную деятельность, на 2025 – 2027 годы.</w:t>
      </w:r>
    </w:p>
    <w:p w:rsidR="00AC1EE6" w:rsidRDefault="00AC1EE6" w:rsidP="00002B26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Гарантии работникам при прохождении диспансеризации привести в соответствие с положениями Трудового кодекса РФ (</w:t>
      </w:r>
      <w:r w:rsidRPr="003274E3">
        <w:rPr>
          <w:sz w:val="28"/>
          <w:szCs w:val="28"/>
        </w:rPr>
        <w:t>ст. 185.1)</w:t>
      </w:r>
      <w:r>
        <w:rPr>
          <w:sz w:val="28"/>
          <w:szCs w:val="28"/>
        </w:rPr>
        <w:t xml:space="preserve"> (п. 6.2.17, 6.2.18).</w:t>
      </w:r>
    </w:p>
    <w:p w:rsidR="00AC1EE6" w:rsidRDefault="00AC1EE6" w:rsidP="00002B26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2.6. Правил внутреннего трудового распорядка (далее – ПВТР) предусмотрено предоставление справки </w:t>
      </w:r>
      <w:r w:rsidRPr="00590A3D">
        <w:rPr>
          <w:sz w:val="28"/>
          <w:szCs w:val="28"/>
        </w:rPr>
        <w:t>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</w:r>
      <w:r>
        <w:rPr>
          <w:sz w:val="28"/>
          <w:szCs w:val="28"/>
        </w:rPr>
        <w:t xml:space="preserve">. При этом ни </w:t>
      </w:r>
      <w:r w:rsidRPr="00590A3D">
        <w:rPr>
          <w:sz w:val="28"/>
          <w:szCs w:val="28"/>
        </w:rPr>
        <w:t>положения трудового законодательства (ст. 331 ТК РФ), ни ст. 46 Федерального закона от 29</w:t>
      </w:r>
      <w:r>
        <w:rPr>
          <w:sz w:val="28"/>
          <w:szCs w:val="28"/>
        </w:rPr>
        <w:t>.12.</w:t>
      </w:r>
      <w:r w:rsidRPr="00590A3D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590A3D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590A3D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590A3D">
        <w:rPr>
          <w:sz w:val="28"/>
          <w:szCs w:val="28"/>
        </w:rPr>
        <w:t xml:space="preserve"> не предусматривают обязанности </w:t>
      </w:r>
      <w:proofErr w:type="gramStart"/>
      <w:r w:rsidRPr="00590A3D">
        <w:rPr>
          <w:sz w:val="28"/>
          <w:szCs w:val="28"/>
        </w:rPr>
        <w:t>предоставлять</w:t>
      </w:r>
      <w:r>
        <w:rPr>
          <w:sz w:val="28"/>
          <w:szCs w:val="28"/>
        </w:rPr>
        <w:t xml:space="preserve"> такую</w:t>
      </w:r>
      <w:r w:rsidRPr="00590A3D">
        <w:rPr>
          <w:sz w:val="28"/>
          <w:szCs w:val="28"/>
        </w:rPr>
        <w:t xml:space="preserve"> справку</w:t>
      </w:r>
      <w:proofErr w:type="gramEnd"/>
      <w:r w:rsidRPr="00590A3D">
        <w:rPr>
          <w:sz w:val="28"/>
          <w:szCs w:val="28"/>
        </w:rPr>
        <w:t xml:space="preserve"> при трудоустройстве в образовательную организацию</w:t>
      </w:r>
      <w:r>
        <w:rPr>
          <w:sz w:val="28"/>
          <w:szCs w:val="28"/>
        </w:rPr>
        <w:t>.</w:t>
      </w:r>
    </w:p>
    <w:p w:rsidR="00AC1EE6" w:rsidRPr="003274E3" w:rsidRDefault="00AC1EE6" w:rsidP="00002B26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П. 2.9 ПВТР предусмотрено ведение бумажных трудовых книжек на всех работников. Однако трудовым кодексом РФ предусмотрена и возможность ведения только электронной трудовой книжки, а</w:t>
      </w:r>
      <w:r w:rsidRPr="004B116A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>
        <w:rPr>
          <w:sz w:val="28"/>
          <w:szCs w:val="28"/>
        </w:rPr>
        <w:t>ф</w:t>
      </w:r>
      <w:r w:rsidRPr="004B116A">
        <w:rPr>
          <w:sz w:val="28"/>
          <w:szCs w:val="28"/>
        </w:rPr>
        <w:t>ормирование сведений о трудовой деятельности лиц, впервые поступающих на работу после 31</w:t>
      </w:r>
      <w:r>
        <w:rPr>
          <w:sz w:val="28"/>
          <w:szCs w:val="28"/>
        </w:rPr>
        <w:t>.12.</w:t>
      </w:r>
      <w:r w:rsidRPr="004B116A">
        <w:rPr>
          <w:sz w:val="28"/>
          <w:szCs w:val="28"/>
        </w:rPr>
        <w:t>2020, осуществляется в соответствии со </w:t>
      </w:r>
      <w:r w:rsidRPr="006177D8">
        <w:rPr>
          <w:sz w:val="28"/>
          <w:szCs w:val="28"/>
        </w:rPr>
        <w:t>статьей 66.1</w:t>
      </w:r>
      <w:r w:rsidRPr="004B116A">
        <w:rPr>
          <w:sz w:val="28"/>
          <w:szCs w:val="28"/>
        </w:rPr>
        <w:t> Трудового кодекса Российской Федерации, трудовые книжки на указанных лиц не оформляются.</w:t>
      </w:r>
    </w:p>
    <w:p w:rsidR="00AC1EE6" w:rsidRDefault="00F941B0" w:rsidP="00002B26">
      <w:pPr>
        <w:pStyle w:val="a7"/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П. </w:t>
      </w:r>
      <w:r w:rsidR="00AC1EE6">
        <w:rPr>
          <w:sz w:val="28"/>
          <w:szCs w:val="28"/>
        </w:rPr>
        <w:t>2.12 ПВТР предусматривает выдачу сведений о трудовой деятельности при увольнении. При этом в соответствии с абз. 4 ст. 84.1 Трудового кодекса РФ в</w:t>
      </w:r>
      <w:r w:rsidR="00AC1EE6" w:rsidRPr="000D2A7D">
        <w:rPr>
          <w:sz w:val="28"/>
          <w:szCs w:val="28"/>
        </w:rPr>
        <w:t xml:space="preserve"> день прекращения трудового договора работодатель обязан </w:t>
      </w:r>
      <w:r w:rsidR="00AC1EE6" w:rsidRPr="000D2A7D">
        <w:rPr>
          <w:sz w:val="28"/>
          <w:szCs w:val="28"/>
          <w:u w:val="single"/>
        </w:rPr>
        <w:t>выдать работнику трудовую книжку или предоставить сведения о трудовой деятельности</w:t>
      </w:r>
      <w:r w:rsidR="00AC1EE6">
        <w:rPr>
          <w:sz w:val="28"/>
          <w:szCs w:val="28"/>
          <w:u w:val="single"/>
        </w:rPr>
        <w:t>.</w:t>
      </w:r>
    </w:p>
    <w:p w:rsidR="00AC1EE6" w:rsidRPr="000D2A7D" w:rsidRDefault="00AC1EE6" w:rsidP="00002B26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П. 3.3 ПВТР закрепляет возможность возложения дополнительных обязанностей на работников приказом директора. Однако трудовое законодательство предусматривает необходимость получения согласия работника на выполнение дополнительных обязанностей.</w:t>
      </w:r>
    </w:p>
    <w:p w:rsidR="00AC1EE6" w:rsidRDefault="00AC1EE6" w:rsidP="00002B26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12.5 ПВТР ухудшает положение работника по сравнению с Трудовым кодексом РФ, что является недопустимым. Так, ПВТР определяют прогул как отсутствие на рабочем месте без уважительных причин более трех часов подряд, в то время как пп. «а» п. 6 ст. 81 Трудового кодекса РФ определяет </w:t>
      </w:r>
      <w:proofErr w:type="gramStart"/>
      <w:r>
        <w:rPr>
          <w:sz w:val="28"/>
          <w:szCs w:val="28"/>
        </w:rPr>
        <w:t>прогул</w:t>
      </w:r>
      <w:proofErr w:type="gramEnd"/>
      <w:r>
        <w:rPr>
          <w:sz w:val="28"/>
          <w:szCs w:val="28"/>
        </w:rPr>
        <w:t xml:space="preserve"> в том числе как отсутствие на рабочем месте без уважительных причин более </w:t>
      </w:r>
      <w:r w:rsidRPr="00AD239D">
        <w:rPr>
          <w:sz w:val="28"/>
          <w:szCs w:val="28"/>
          <w:u w:val="single"/>
        </w:rPr>
        <w:t>четырех</w:t>
      </w:r>
      <w:r>
        <w:rPr>
          <w:sz w:val="28"/>
          <w:szCs w:val="28"/>
        </w:rPr>
        <w:t xml:space="preserve"> часов подряд.</w:t>
      </w:r>
    </w:p>
    <w:p w:rsidR="00AC1EE6" w:rsidRDefault="00AC1EE6" w:rsidP="00002B26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12.22 ПВТР содержит ссылку на Федеральный закон от 10.07.2011 № 87 «Об ограничении курения табака», который утратил силу с </w:t>
      </w:r>
      <w:r w:rsidRPr="003979FE">
        <w:rPr>
          <w:sz w:val="28"/>
          <w:szCs w:val="28"/>
          <w:u w:val="single"/>
        </w:rPr>
        <w:t>01.06.2013</w:t>
      </w:r>
      <w:r>
        <w:rPr>
          <w:sz w:val="28"/>
          <w:szCs w:val="28"/>
        </w:rPr>
        <w:t xml:space="preserve">. В настоящее время действует </w:t>
      </w:r>
      <w:r w:rsidRPr="003979FE">
        <w:rPr>
          <w:sz w:val="28"/>
          <w:szCs w:val="28"/>
        </w:rPr>
        <w:t>Федеральный закон от 23</w:t>
      </w:r>
      <w:r>
        <w:rPr>
          <w:sz w:val="28"/>
          <w:szCs w:val="28"/>
        </w:rPr>
        <w:t>.02.</w:t>
      </w:r>
      <w:r w:rsidRPr="003979FE">
        <w:rPr>
          <w:sz w:val="28"/>
          <w:szCs w:val="28"/>
        </w:rPr>
        <w:t xml:space="preserve">2013 </w:t>
      </w:r>
      <w:r>
        <w:rPr>
          <w:sz w:val="28"/>
          <w:szCs w:val="28"/>
        </w:rPr>
        <w:t>№</w:t>
      </w:r>
      <w:r w:rsidRPr="003979FE">
        <w:rPr>
          <w:sz w:val="28"/>
          <w:szCs w:val="28"/>
        </w:rPr>
        <w:t xml:space="preserve"> 15-ФЗ </w:t>
      </w:r>
      <w:r>
        <w:rPr>
          <w:sz w:val="28"/>
          <w:szCs w:val="28"/>
        </w:rPr>
        <w:t>«</w:t>
      </w:r>
      <w:r w:rsidRPr="003979FE">
        <w:rPr>
          <w:sz w:val="28"/>
          <w:szCs w:val="28"/>
        </w:rPr>
        <w:t>Об охране здоровья граждан от воздействия окружающего табачного дыма, последствий потребления табака или потребления никотинсодержащей продукции</w:t>
      </w:r>
      <w:r>
        <w:rPr>
          <w:sz w:val="28"/>
          <w:szCs w:val="28"/>
        </w:rPr>
        <w:t>».</w:t>
      </w:r>
    </w:p>
    <w:p w:rsidR="00AC1EE6" w:rsidRDefault="008E2F2E" w:rsidP="00002B26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изучались</w:t>
      </w:r>
      <w:r w:rsidR="003825B4">
        <w:rPr>
          <w:sz w:val="28"/>
          <w:szCs w:val="28"/>
        </w:rPr>
        <w:t xml:space="preserve"> трудовые книжки</w:t>
      </w:r>
      <w:r>
        <w:rPr>
          <w:sz w:val="28"/>
          <w:szCs w:val="28"/>
        </w:rPr>
        <w:t>.</w:t>
      </w:r>
    </w:p>
    <w:p w:rsidR="00AC1EE6" w:rsidRPr="00F37026" w:rsidRDefault="00AC1EE6" w:rsidP="00002B26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 w:rsidRPr="00F37026">
        <w:rPr>
          <w:sz w:val="28"/>
          <w:szCs w:val="28"/>
        </w:rPr>
        <w:t xml:space="preserve"> Наименование организации – работодателя указано под порядковым номером (</w:t>
      </w:r>
      <w:r>
        <w:rPr>
          <w:sz w:val="28"/>
          <w:szCs w:val="28"/>
        </w:rPr>
        <w:t>например, Дьяконова, Заковряжина, Пензева и др.</w:t>
      </w:r>
      <w:r w:rsidRPr="00F37026">
        <w:rPr>
          <w:sz w:val="28"/>
          <w:szCs w:val="28"/>
        </w:rPr>
        <w:t>).</w:t>
      </w:r>
    </w:p>
    <w:p w:rsidR="00AC1EE6" w:rsidRDefault="00AC1EE6" w:rsidP="00002B26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 w:rsidRPr="00F37026">
        <w:rPr>
          <w:sz w:val="28"/>
          <w:szCs w:val="28"/>
        </w:rPr>
        <w:t xml:space="preserve">Согласно п. </w:t>
      </w:r>
      <w:r>
        <w:rPr>
          <w:sz w:val="28"/>
          <w:szCs w:val="28"/>
        </w:rPr>
        <w:t xml:space="preserve">10 </w:t>
      </w:r>
      <w:r w:rsidRPr="001856B1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1856B1">
        <w:rPr>
          <w:sz w:val="28"/>
          <w:szCs w:val="28"/>
        </w:rPr>
        <w:t xml:space="preserve"> ведения и хранения трудовых книжек</w:t>
      </w:r>
      <w:r w:rsidRPr="00F3702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утв. </w:t>
      </w:r>
      <w:r w:rsidRPr="001856B1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1856B1">
        <w:rPr>
          <w:sz w:val="28"/>
          <w:szCs w:val="28"/>
        </w:rPr>
        <w:t xml:space="preserve"> Министерства</w:t>
      </w:r>
      <w:r>
        <w:rPr>
          <w:sz w:val="28"/>
          <w:szCs w:val="28"/>
        </w:rPr>
        <w:t xml:space="preserve"> </w:t>
      </w:r>
      <w:r w:rsidRPr="001856B1">
        <w:rPr>
          <w:sz w:val="28"/>
          <w:szCs w:val="28"/>
        </w:rPr>
        <w:t>труда и социальной защиты</w:t>
      </w:r>
      <w:r>
        <w:rPr>
          <w:sz w:val="28"/>
          <w:szCs w:val="28"/>
        </w:rPr>
        <w:t xml:space="preserve"> РФ </w:t>
      </w:r>
      <w:r w:rsidRPr="001856B1">
        <w:rPr>
          <w:sz w:val="28"/>
          <w:szCs w:val="28"/>
        </w:rPr>
        <w:t>от 19</w:t>
      </w:r>
      <w:r>
        <w:rPr>
          <w:sz w:val="28"/>
          <w:szCs w:val="28"/>
        </w:rPr>
        <w:t>.05.</w:t>
      </w:r>
      <w:r w:rsidRPr="001856B1">
        <w:rPr>
          <w:sz w:val="28"/>
          <w:szCs w:val="28"/>
        </w:rPr>
        <w:t>2021 N 320</w:t>
      </w:r>
      <w:r>
        <w:rPr>
          <w:sz w:val="28"/>
          <w:szCs w:val="28"/>
        </w:rPr>
        <w:t xml:space="preserve">н (далее – Порядок), </w:t>
      </w:r>
      <w:r w:rsidRPr="00F37026">
        <w:rPr>
          <w:sz w:val="28"/>
          <w:szCs w:val="28"/>
        </w:rPr>
        <w:t>полное и сокращенное (при наличии) наименование организации указывается в графе 3 раздела "Сведения о работе" трудовой книжки в виде заголовка</w:t>
      </w:r>
      <w:r>
        <w:rPr>
          <w:sz w:val="28"/>
          <w:szCs w:val="28"/>
        </w:rPr>
        <w:t xml:space="preserve">. </w:t>
      </w:r>
      <w:r w:rsidRPr="001F62E9">
        <w:rPr>
          <w:sz w:val="28"/>
          <w:szCs w:val="28"/>
        </w:rPr>
        <w:t>Под этим заголовком в графе 1 ставится порядковый номер вносимой записи</w:t>
      </w:r>
      <w:r w:rsidRPr="00F37026">
        <w:rPr>
          <w:sz w:val="28"/>
          <w:szCs w:val="28"/>
        </w:rPr>
        <w:t>.</w:t>
      </w:r>
    </w:p>
    <w:p w:rsidR="00AC1EE6" w:rsidRDefault="00AC1EE6" w:rsidP="00002B26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титульном листе трудовой книжки сделаны записи карандашом (Зырянова, Косилова), либо не заполнены обязательные реквизиты: печать, подпись (Ильинова, Меренков).</w:t>
      </w:r>
    </w:p>
    <w:p w:rsidR="00AC1EE6" w:rsidRDefault="00AC1EE6" w:rsidP="00002B26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Вкладыш в трудовую книжку оформлен при наличии свободных строк раздела «Сведения о работе» (Килина). Согласно п. </w:t>
      </w:r>
      <w:r w:rsidRPr="00445E42">
        <w:rPr>
          <w:sz w:val="28"/>
          <w:szCs w:val="28"/>
        </w:rPr>
        <w:t>32</w:t>
      </w:r>
      <w:r>
        <w:rPr>
          <w:sz w:val="28"/>
          <w:szCs w:val="28"/>
        </w:rPr>
        <w:t xml:space="preserve"> указанного Порядка </w:t>
      </w:r>
      <w:r w:rsidRPr="00445E42">
        <w:rPr>
          <w:sz w:val="28"/>
          <w:szCs w:val="28"/>
        </w:rPr>
        <w:t>трудовая книжка дополняется</w:t>
      </w:r>
      <w:r>
        <w:rPr>
          <w:sz w:val="28"/>
          <w:szCs w:val="28"/>
        </w:rPr>
        <w:t xml:space="preserve"> </w:t>
      </w:r>
      <w:r w:rsidRPr="00FD5FAF">
        <w:rPr>
          <w:sz w:val="28"/>
          <w:szCs w:val="28"/>
        </w:rPr>
        <w:t>вкладышем</w:t>
      </w:r>
      <w:r w:rsidRPr="00445E42">
        <w:rPr>
          <w:sz w:val="28"/>
          <w:szCs w:val="28"/>
        </w:rPr>
        <w:t>, если в трудовой книжке заполнены все страницы одного из разделов</w:t>
      </w:r>
      <w:r>
        <w:rPr>
          <w:sz w:val="28"/>
          <w:szCs w:val="28"/>
        </w:rPr>
        <w:t>.</w:t>
      </w:r>
    </w:p>
    <w:p w:rsidR="00AC1EE6" w:rsidRDefault="00AC1EE6" w:rsidP="00002B26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нарушение п. 7 Порядка в трудовой книжке отсутствует запись об изменении фамилии работника (Самусенко (Мурзина).</w:t>
      </w:r>
      <w:proofErr w:type="gramEnd"/>
    </w:p>
    <w:p w:rsidR="00AC1EE6" w:rsidRPr="00AF2072" w:rsidRDefault="00AC1EE6" w:rsidP="00002B26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личных карточках, графиках отпусков отсутствует подпись работника кадровой службы.</w:t>
      </w:r>
    </w:p>
    <w:p w:rsidR="00BA1573" w:rsidRPr="00E83892" w:rsidRDefault="00BA1573" w:rsidP="00AF2072">
      <w:pPr>
        <w:spacing w:line="276" w:lineRule="auto"/>
        <w:ind w:firstLine="708"/>
        <w:jc w:val="both"/>
        <w:rPr>
          <w:sz w:val="28"/>
          <w:szCs w:val="28"/>
        </w:rPr>
      </w:pPr>
      <w:r w:rsidRPr="00E83892">
        <w:rPr>
          <w:sz w:val="28"/>
          <w:szCs w:val="28"/>
        </w:rPr>
        <w:t>В ходе проверки нормативно-правового обеспечения было установлено:</w:t>
      </w:r>
    </w:p>
    <w:p w:rsidR="009514DF" w:rsidRPr="00E83892" w:rsidRDefault="00C27B1C" w:rsidP="00E83892">
      <w:pPr>
        <w:spacing w:line="276" w:lineRule="auto"/>
        <w:jc w:val="both"/>
        <w:rPr>
          <w:sz w:val="28"/>
          <w:szCs w:val="28"/>
        </w:rPr>
      </w:pPr>
      <w:r w:rsidRPr="00E83892">
        <w:rPr>
          <w:sz w:val="28"/>
          <w:szCs w:val="28"/>
        </w:rPr>
        <w:tab/>
      </w:r>
      <w:r w:rsidR="00D746E1" w:rsidRPr="00E83892">
        <w:rPr>
          <w:rFonts w:eastAsia="Calibri"/>
          <w:sz w:val="28"/>
          <w:szCs w:val="28"/>
        </w:rPr>
        <w:t xml:space="preserve"> </w:t>
      </w:r>
      <w:r w:rsidRPr="00E83892">
        <w:rPr>
          <w:rFonts w:eastAsia="Calibri"/>
          <w:sz w:val="28"/>
          <w:szCs w:val="28"/>
        </w:rPr>
        <w:t>П</w:t>
      </w:r>
      <w:r w:rsidR="00BA1573" w:rsidRPr="00E83892">
        <w:rPr>
          <w:sz w:val="28"/>
          <w:szCs w:val="28"/>
        </w:rPr>
        <w:t>риём граждан в О</w:t>
      </w:r>
      <w:r w:rsidR="00056183" w:rsidRPr="00E83892">
        <w:rPr>
          <w:sz w:val="28"/>
          <w:szCs w:val="28"/>
        </w:rPr>
        <w:t>О</w:t>
      </w:r>
      <w:r w:rsidR="00BA1573" w:rsidRPr="00E83892">
        <w:rPr>
          <w:sz w:val="28"/>
          <w:szCs w:val="28"/>
        </w:rPr>
        <w:t xml:space="preserve"> осуществляется по заявлению родителей, в заявлении родителей (законных представителей) указываются все необходимые сведения о ребёнке. </w:t>
      </w:r>
      <w:r w:rsidR="00757EB8" w:rsidRPr="00E83892">
        <w:rPr>
          <w:sz w:val="28"/>
          <w:szCs w:val="28"/>
        </w:rPr>
        <w:t>С</w:t>
      </w:r>
      <w:r w:rsidR="00BA1573" w:rsidRPr="00E83892">
        <w:rPr>
          <w:sz w:val="28"/>
          <w:szCs w:val="28"/>
        </w:rPr>
        <w:t xml:space="preserve">огласие  на обработку персональных данных </w:t>
      </w:r>
      <w:r w:rsidR="0040734C" w:rsidRPr="00E83892">
        <w:rPr>
          <w:sz w:val="28"/>
          <w:szCs w:val="28"/>
        </w:rPr>
        <w:t>оформляется со всеми родителями. Родители</w:t>
      </w:r>
      <w:r w:rsidR="00BA1573" w:rsidRPr="00E83892">
        <w:rPr>
          <w:sz w:val="28"/>
          <w:szCs w:val="28"/>
        </w:rPr>
        <w:t xml:space="preserve"> ознакомлен</w:t>
      </w:r>
      <w:r w:rsidR="0040734C" w:rsidRPr="00E83892">
        <w:rPr>
          <w:sz w:val="28"/>
          <w:szCs w:val="28"/>
        </w:rPr>
        <w:t>ы</w:t>
      </w:r>
      <w:r w:rsidR="00BA1573" w:rsidRPr="00E83892">
        <w:rPr>
          <w:sz w:val="28"/>
          <w:szCs w:val="28"/>
        </w:rPr>
        <w:t xml:space="preserve">  с Уставом, лицензией на осуществление образовательной деятельности, со свидетельством о государственной аккредитации и другими документами.</w:t>
      </w:r>
      <w:r w:rsidR="009514DF" w:rsidRPr="00E83892">
        <w:rPr>
          <w:sz w:val="28"/>
          <w:szCs w:val="28"/>
        </w:rPr>
        <w:t xml:space="preserve"> </w:t>
      </w:r>
    </w:p>
    <w:p w:rsidR="00BA1573" w:rsidRPr="00E83892" w:rsidRDefault="00BA1573" w:rsidP="00E83892">
      <w:pPr>
        <w:spacing w:line="276" w:lineRule="auto"/>
        <w:jc w:val="both"/>
        <w:rPr>
          <w:sz w:val="28"/>
          <w:szCs w:val="28"/>
        </w:rPr>
      </w:pPr>
      <w:r w:rsidRPr="00E83892">
        <w:rPr>
          <w:sz w:val="28"/>
          <w:szCs w:val="28"/>
        </w:rPr>
        <w:t>На каждого ребёнка, зачисленного в образовательную организацию, заводится личное дело, в котором хранятся все сданные при приёме и иные документы.</w:t>
      </w:r>
      <w:r w:rsidR="00056183" w:rsidRPr="00E83892">
        <w:rPr>
          <w:sz w:val="28"/>
          <w:szCs w:val="28"/>
        </w:rPr>
        <w:t xml:space="preserve">  </w:t>
      </w:r>
    </w:p>
    <w:p w:rsidR="00BA1573" w:rsidRPr="00E83892" w:rsidRDefault="00BA1573" w:rsidP="00E83892">
      <w:pPr>
        <w:spacing w:line="276" w:lineRule="auto"/>
        <w:ind w:firstLine="708"/>
        <w:jc w:val="both"/>
        <w:rPr>
          <w:sz w:val="28"/>
          <w:szCs w:val="28"/>
        </w:rPr>
      </w:pPr>
      <w:r w:rsidRPr="00E83892">
        <w:rPr>
          <w:sz w:val="28"/>
          <w:szCs w:val="28"/>
        </w:rPr>
        <w:t>Анализ документов, по движению обучающихся показал, что алфавитная книга записи учащихся прошита, пронумерована, скреплена подписью директора школы и печатью.</w:t>
      </w:r>
      <w:r w:rsidR="00056183" w:rsidRPr="00E83892">
        <w:rPr>
          <w:sz w:val="28"/>
          <w:szCs w:val="28"/>
        </w:rPr>
        <w:t xml:space="preserve"> </w:t>
      </w:r>
      <w:r w:rsidRPr="00E83892">
        <w:rPr>
          <w:sz w:val="28"/>
          <w:szCs w:val="28"/>
        </w:rPr>
        <w:t xml:space="preserve">Номера приказов о выбытии в книге приказов и алфавитной книге совпадают. Число учащихся в алфавитной книге соответствует фактическому числу обучающихся. Личные дела </w:t>
      </w:r>
      <w:proofErr w:type="gramStart"/>
      <w:r w:rsidRPr="00E83892">
        <w:rPr>
          <w:sz w:val="28"/>
          <w:szCs w:val="28"/>
        </w:rPr>
        <w:t>обучающихся</w:t>
      </w:r>
      <w:proofErr w:type="gramEnd"/>
      <w:r w:rsidRPr="00E83892">
        <w:rPr>
          <w:sz w:val="28"/>
          <w:szCs w:val="28"/>
        </w:rPr>
        <w:t xml:space="preserve"> </w:t>
      </w:r>
      <w:r w:rsidR="00C64601" w:rsidRPr="00E83892">
        <w:rPr>
          <w:sz w:val="28"/>
          <w:szCs w:val="28"/>
        </w:rPr>
        <w:t xml:space="preserve"> </w:t>
      </w:r>
      <w:r w:rsidR="00056183" w:rsidRPr="00E83892">
        <w:rPr>
          <w:sz w:val="28"/>
          <w:szCs w:val="28"/>
        </w:rPr>
        <w:t xml:space="preserve">первого класса </w:t>
      </w:r>
      <w:r w:rsidRPr="00E83892">
        <w:rPr>
          <w:sz w:val="28"/>
          <w:szCs w:val="28"/>
        </w:rPr>
        <w:t xml:space="preserve"> оформлены в  соответствии с</w:t>
      </w:r>
      <w:r w:rsidR="00E80D87" w:rsidRPr="00E83892">
        <w:rPr>
          <w:sz w:val="28"/>
          <w:szCs w:val="28"/>
        </w:rPr>
        <w:t xml:space="preserve"> требованиями к их оформлению. </w:t>
      </w:r>
    </w:p>
    <w:p w:rsidR="00BA1573" w:rsidRPr="00E83892" w:rsidRDefault="00BA1573" w:rsidP="00E83892">
      <w:pPr>
        <w:spacing w:line="276" w:lineRule="auto"/>
        <w:jc w:val="both"/>
        <w:rPr>
          <w:sz w:val="28"/>
          <w:szCs w:val="28"/>
        </w:rPr>
      </w:pPr>
      <w:r w:rsidRPr="00E83892">
        <w:rPr>
          <w:sz w:val="28"/>
          <w:szCs w:val="28"/>
        </w:rPr>
        <w:tab/>
        <w:t>В ходе проверки были проанализированы документы и материалы, характеризующие качество реализации общеобразовательным  учреждением требований федеральных государственных образовательных стандартов.</w:t>
      </w:r>
    </w:p>
    <w:p w:rsidR="00BA1573" w:rsidRDefault="00BA1573" w:rsidP="00A93F2B">
      <w:pPr>
        <w:spacing w:line="276" w:lineRule="auto"/>
        <w:jc w:val="both"/>
        <w:rPr>
          <w:sz w:val="28"/>
          <w:szCs w:val="28"/>
        </w:rPr>
      </w:pPr>
      <w:r w:rsidRPr="00E83892">
        <w:rPr>
          <w:sz w:val="28"/>
          <w:szCs w:val="28"/>
        </w:rPr>
        <w:tab/>
        <w:t xml:space="preserve">Образовательная деятельность осуществляется на основании аккредитованных основных общеобразовательных программ начального, основного, среднего общего образования, образовательный процесс  обеспечен  учебными планами, рабочими программами по учебным предметам, курсам. </w:t>
      </w:r>
    </w:p>
    <w:p w:rsidR="00302FAF" w:rsidRPr="007A7ED6" w:rsidRDefault="00302FAF" w:rsidP="00A93F2B">
      <w:pPr>
        <w:pStyle w:val="Bodytext30"/>
        <w:tabs>
          <w:tab w:val="left" w:leader="underscore" w:pos="6999"/>
        </w:tabs>
        <w:spacing w:before="0" w:after="0" w:line="276" w:lineRule="auto"/>
        <w:ind w:firstLine="692"/>
        <w:rPr>
          <w:i w:val="0"/>
          <w:sz w:val="28"/>
          <w:szCs w:val="28"/>
        </w:rPr>
      </w:pPr>
      <w:r w:rsidRPr="007A7ED6">
        <w:rPr>
          <w:i w:val="0"/>
          <w:sz w:val="28"/>
          <w:szCs w:val="28"/>
        </w:rPr>
        <w:t>В МКОУ «</w:t>
      </w:r>
      <w:r>
        <w:rPr>
          <w:i w:val="0"/>
          <w:sz w:val="28"/>
          <w:szCs w:val="28"/>
        </w:rPr>
        <w:t xml:space="preserve">Островновская </w:t>
      </w:r>
      <w:r w:rsidRPr="007A7ED6">
        <w:rPr>
          <w:i w:val="0"/>
          <w:sz w:val="28"/>
          <w:szCs w:val="28"/>
        </w:rPr>
        <w:t xml:space="preserve">СОШ» </w:t>
      </w:r>
      <w:r>
        <w:rPr>
          <w:i w:val="0"/>
          <w:sz w:val="28"/>
          <w:szCs w:val="28"/>
        </w:rPr>
        <w:t xml:space="preserve">обучается </w:t>
      </w:r>
      <w:r w:rsidRPr="007A7ED6">
        <w:rPr>
          <w:i w:val="0"/>
          <w:sz w:val="28"/>
          <w:szCs w:val="28"/>
        </w:rPr>
        <w:t>по программе дошкольного образования</w:t>
      </w:r>
      <w:r>
        <w:rPr>
          <w:i w:val="0"/>
          <w:sz w:val="28"/>
          <w:szCs w:val="28"/>
        </w:rPr>
        <w:t xml:space="preserve"> 38 воспитанников, две </w:t>
      </w:r>
      <w:r w:rsidRPr="007A7ED6">
        <w:rPr>
          <w:i w:val="0"/>
          <w:sz w:val="28"/>
          <w:szCs w:val="28"/>
        </w:rPr>
        <w:t>разновозрастны</w:t>
      </w:r>
      <w:r>
        <w:rPr>
          <w:i w:val="0"/>
          <w:sz w:val="28"/>
          <w:szCs w:val="28"/>
        </w:rPr>
        <w:t>е</w:t>
      </w:r>
      <w:r w:rsidRPr="007A7ED6">
        <w:rPr>
          <w:i w:val="0"/>
          <w:sz w:val="28"/>
          <w:szCs w:val="28"/>
        </w:rPr>
        <w:t xml:space="preserve"> групп</w:t>
      </w:r>
      <w:r>
        <w:rPr>
          <w:i w:val="0"/>
          <w:sz w:val="28"/>
          <w:szCs w:val="28"/>
        </w:rPr>
        <w:t xml:space="preserve">ы общеразвивающей направленности. В Сусловской СОШ филиале – 11 воспитанников, одна </w:t>
      </w:r>
      <w:r w:rsidRPr="007A7ED6">
        <w:rPr>
          <w:i w:val="0"/>
          <w:sz w:val="28"/>
          <w:szCs w:val="28"/>
        </w:rPr>
        <w:t>разновозрастн</w:t>
      </w:r>
      <w:r>
        <w:rPr>
          <w:i w:val="0"/>
          <w:sz w:val="28"/>
          <w:szCs w:val="28"/>
        </w:rPr>
        <w:t>ая</w:t>
      </w:r>
      <w:r w:rsidRPr="007A7ED6">
        <w:rPr>
          <w:i w:val="0"/>
          <w:sz w:val="28"/>
          <w:szCs w:val="28"/>
        </w:rPr>
        <w:t xml:space="preserve"> групп</w:t>
      </w:r>
      <w:r>
        <w:rPr>
          <w:i w:val="0"/>
          <w:sz w:val="28"/>
          <w:szCs w:val="28"/>
        </w:rPr>
        <w:t>а</w:t>
      </w:r>
      <w:bookmarkStart w:id="0" w:name="_GoBack"/>
      <w:bookmarkEnd w:id="0"/>
      <w:r>
        <w:rPr>
          <w:i w:val="0"/>
          <w:sz w:val="28"/>
          <w:szCs w:val="28"/>
        </w:rPr>
        <w:t xml:space="preserve"> общеразвивающей направленности.  </w:t>
      </w:r>
      <w:r w:rsidRPr="001C7563">
        <w:rPr>
          <w:i w:val="0"/>
          <w:sz w:val="28"/>
          <w:szCs w:val="28"/>
        </w:rPr>
        <w:t>Режим пребывания</w:t>
      </w:r>
      <w:r>
        <w:rPr>
          <w:i w:val="0"/>
          <w:sz w:val="28"/>
          <w:szCs w:val="28"/>
        </w:rPr>
        <w:t xml:space="preserve"> всех групп </w:t>
      </w:r>
      <w:r w:rsidRPr="001C7563">
        <w:rPr>
          <w:i w:val="0"/>
          <w:sz w:val="28"/>
          <w:szCs w:val="28"/>
        </w:rPr>
        <w:t>– полный день (10,5-часовое пребывание)</w:t>
      </w:r>
      <w:r>
        <w:rPr>
          <w:i w:val="0"/>
          <w:sz w:val="28"/>
          <w:szCs w:val="28"/>
        </w:rPr>
        <w:t>.</w:t>
      </w:r>
    </w:p>
    <w:p w:rsidR="00302FAF" w:rsidRDefault="00302FAF" w:rsidP="00A93F2B">
      <w:pPr>
        <w:pStyle w:val="Bodytext30"/>
        <w:tabs>
          <w:tab w:val="left" w:leader="underscore" w:pos="6999"/>
        </w:tabs>
        <w:spacing w:before="0" w:after="0" w:line="276" w:lineRule="auto"/>
        <w:ind w:firstLine="692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Приказы </w:t>
      </w:r>
      <w:r w:rsidRPr="007A7ED6">
        <w:rPr>
          <w:i w:val="0"/>
          <w:sz w:val="28"/>
          <w:szCs w:val="28"/>
        </w:rPr>
        <w:t>о приеме (переводе, отчислении) воспитанников</w:t>
      </w:r>
      <w:r>
        <w:rPr>
          <w:i w:val="0"/>
          <w:sz w:val="28"/>
          <w:szCs w:val="28"/>
        </w:rPr>
        <w:t>, ж</w:t>
      </w:r>
      <w:r w:rsidRPr="007A7ED6">
        <w:rPr>
          <w:i w:val="0"/>
          <w:sz w:val="28"/>
          <w:szCs w:val="28"/>
        </w:rPr>
        <w:t>урнал</w:t>
      </w:r>
      <w:r>
        <w:rPr>
          <w:i w:val="0"/>
          <w:sz w:val="28"/>
          <w:szCs w:val="28"/>
        </w:rPr>
        <w:t>ы</w:t>
      </w:r>
      <w:r w:rsidRPr="007A7ED6">
        <w:rPr>
          <w:i w:val="0"/>
          <w:sz w:val="28"/>
          <w:szCs w:val="28"/>
        </w:rPr>
        <w:t xml:space="preserve"> регистрации заявлений родителей (законных представителей) о приеме воспитанников, книг</w:t>
      </w:r>
      <w:r>
        <w:rPr>
          <w:i w:val="0"/>
          <w:sz w:val="28"/>
          <w:szCs w:val="28"/>
        </w:rPr>
        <w:t>и</w:t>
      </w:r>
      <w:r w:rsidRPr="007A7ED6">
        <w:rPr>
          <w:i w:val="0"/>
          <w:sz w:val="28"/>
          <w:szCs w:val="28"/>
        </w:rPr>
        <w:t xml:space="preserve"> учета движения воспитанников</w:t>
      </w:r>
      <w:r>
        <w:rPr>
          <w:i w:val="0"/>
          <w:sz w:val="28"/>
          <w:szCs w:val="28"/>
        </w:rPr>
        <w:t xml:space="preserve"> ведутся в полном объеме.</w:t>
      </w:r>
      <w:r w:rsidRPr="007A7ED6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</w:t>
      </w:r>
      <w:r w:rsidRPr="007A7ED6">
        <w:rPr>
          <w:i w:val="0"/>
          <w:sz w:val="28"/>
          <w:szCs w:val="28"/>
        </w:rPr>
        <w:t xml:space="preserve">оложение о правилах приёма, перевода, отчисления и восстановления </w:t>
      </w:r>
      <w:r>
        <w:rPr>
          <w:i w:val="0"/>
          <w:sz w:val="28"/>
          <w:szCs w:val="28"/>
        </w:rPr>
        <w:t>обучающихся</w:t>
      </w:r>
      <w:r w:rsidRPr="007A7ED6">
        <w:rPr>
          <w:i w:val="0"/>
          <w:sz w:val="28"/>
          <w:szCs w:val="28"/>
        </w:rPr>
        <w:t xml:space="preserve"> соответству</w:t>
      </w:r>
      <w:r>
        <w:rPr>
          <w:i w:val="0"/>
          <w:sz w:val="28"/>
          <w:szCs w:val="28"/>
        </w:rPr>
        <w:t>ет действующему законодательству. П</w:t>
      </w:r>
      <w:r w:rsidRPr="007A7ED6">
        <w:rPr>
          <w:i w:val="0"/>
          <w:sz w:val="28"/>
          <w:szCs w:val="28"/>
        </w:rPr>
        <w:t xml:space="preserve">орядок оформления образовательных отношений между </w:t>
      </w:r>
      <w:r>
        <w:rPr>
          <w:i w:val="0"/>
          <w:sz w:val="28"/>
          <w:szCs w:val="28"/>
        </w:rPr>
        <w:t xml:space="preserve">образовательной организацией и родителями (законными представителями) воспитанников </w:t>
      </w:r>
      <w:r w:rsidRPr="00E125D3">
        <w:rPr>
          <w:rFonts w:cs="Times New Roman"/>
          <w:bCs/>
          <w:color w:val="00000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не опубликован на официальном сайте.</w:t>
      </w:r>
    </w:p>
    <w:p w:rsidR="00302FAF" w:rsidRDefault="00302FAF" w:rsidP="00A93F2B">
      <w:pPr>
        <w:pStyle w:val="Bodytext30"/>
        <w:shd w:val="clear" w:color="auto" w:fill="auto"/>
        <w:tabs>
          <w:tab w:val="left" w:leader="underscore" w:pos="6999"/>
        </w:tabs>
        <w:spacing w:before="0" w:after="0" w:line="276" w:lineRule="auto"/>
        <w:ind w:firstLine="692"/>
        <w:rPr>
          <w:i w:val="0"/>
          <w:sz w:val="28"/>
          <w:szCs w:val="28"/>
        </w:rPr>
      </w:pPr>
      <w:r w:rsidRPr="007A7ED6">
        <w:rPr>
          <w:i w:val="0"/>
          <w:sz w:val="28"/>
          <w:szCs w:val="28"/>
        </w:rPr>
        <w:t>При проверке личных дел воспитанников нарушения</w:t>
      </w:r>
      <w:r>
        <w:rPr>
          <w:i w:val="0"/>
          <w:sz w:val="28"/>
          <w:szCs w:val="28"/>
        </w:rPr>
        <w:t xml:space="preserve"> не </w:t>
      </w:r>
      <w:r w:rsidRPr="007A7ED6">
        <w:rPr>
          <w:i w:val="0"/>
          <w:sz w:val="28"/>
          <w:szCs w:val="28"/>
        </w:rPr>
        <w:t>выявлены</w:t>
      </w:r>
      <w:r>
        <w:rPr>
          <w:i w:val="0"/>
          <w:sz w:val="28"/>
          <w:szCs w:val="28"/>
        </w:rPr>
        <w:t>.</w:t>
      </w:r>
    </w:p>
    <w:p w:rsidR="00302FAF" w:rsidRDefault="00302FAF" w:rsidP="00A93F2B">
      <w:pPr>
        <w:pStyle w:val="Bodytext30"/>
        <w:shd w:val="clear" w:color="auto" w:fill="auto"/>
        <w:tabs>
          <w:tab w:val="left" w:leader="underscore" w:pos="6999"/>
        </w:tabs>
        <w:spacing w:before="0" w:after="0" w:line="276" w:lineRule="auto"/>
        <w:ind w:firstLine="692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 договоре об образовании </w:t>
      </w:r>
      <w:r w:rsidRPr="008C7E3E">
        <w:rPr>
          <w:i w:val="0"/>
          <w:sz w:val="28"/>
          <w:szCs w:val="28"/>
        </w:rPr>
        <w:t>по образовательным программам дошкольного образования</w:t>
      </w:r>
      <w:r>
        <w:rPr>
          <w:i w:val="0"/>
          <w:sz w:val="28"/>
          <w:szCs w:val="28"/>
        </w:rPr>
        <w:t>, заключёнными между образовательными организациями и родителями (законными представителями) воспитанников, указан недействующий регистрационный номер лицензии на осуществление образовательной деятельности и наименование лицензирующего органа.</w:t>
      </w:r>
    </w:p>
    <w:p w:rsidR="00A93F2B" w:rsidRPr="00551CF3" w:rsidRDefault="00A93F2B" w:rsidP="00A93F2B">
      <w:pPr>
        <w:pStyle w:val="a7"/>
        <w:spacing w:line="276" w:lineRule="auto"/>
        <w:ind w:firstLine="708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Островновской </w:t>
      </w:r>
      <w:r w:rsidRPr="0063095C">
        <w:rPr>
          <w:sz w:val="28"/>
          <w:szCs w:val="28"/>
        </w:rPr>
        <w:t xml:space="preserve">СОШ </w:t>
      </w:r>
      <w:r>
        <w:rPr>
          <w:sz w:val="28"/>
          <w:szCs w:val="28"/>
        </w:rPr>
        <w:t>127 обучающихся, из них 49 обучающихся 1-4 классов получают бесплатное горячее питание, средняя стоимость питания одного дня составляет 74,36 рублей, 78 обучающихся 5-11 классов</w:t>
      </w:r>
      <w:r w:rsidRPr="0063095C">
        <w:rPr>
          <w:sz w:val="28"/>
          <w:szCs w:val="28"/>
        </w:rPr>
        <w:t xml:space="preserve"> питают</w:t>
      </w:r>
      <w:r>
        <w:rPr>
          <w:sz w:val="28"/>
          <w:szCs w:val="28"/>
        </w:rPr>
        <w:t>ся за полную родительскую плату, 3 обучающихся получают двухразовое бесплатное горячее питание, средняя стоимость питания одного дня составляет 98 рублей.</w:t>
      </w:r>
      <w:proofErr w:type="gramEnd"/>
      <w:r w:rsidRPr="0063095C">
        <w:rPr>
          <w:sz w:val="28"/>
          <w:szCs w:val="28"/>
        </w:rPr>
        <w:t xml:space="preserve"> </w:t>
      </w:r>
      <w:r w:rsidRPr="00751717">
        <w:rPr>
          <w:sz w:val="28"/>
          <w:szCs w:val="28"/>
        </w:rPr>
        <w:t>Уч</w:t>
      </w:r>
      <w:r>
        <w:rPr>
          <w:sz w:val="28"/>
          <w:szCs w:val="28"/>
        </w:rPr>
        <w:t>ащиеся школы занимаются в одну смену</w:t>
      </w:r>
      <w:r w:rsidRPr="00751717">
        <w:rPr>
          <w:sz w:val="28"/>
          <w:szCs w:val="28"/>
        </w:rPr>
        <w:t>, питание обучаю</w:t>
      </w:r>
      <w:r>
        <w:rPr>
          <w:sz w:val="28"/>
          <w:szCs w:val="28"/>
        </w:rPr>
        <w:t>щихся организовано в три</w:t>
      </w:r>
      <w:r w:rsidRPr="00751717">
        <w:rPr>
          <w:sz w:val="28"/>
          <w:szCs w:val="28"/>
        </w:rPr>
        <w:t xml:space="preserve"> потока</w:t>
      </w:r>
      <w:r>
        <w:rPr>
          <w:sz w:val="28"/>
          <w:szCs w:val="28"/>
        </w:rPr>
        <w:t>: после второго</w:t>
      </w:r>
      <w:r w:rsidRPr="00751717">
        <w:rPr>
          <w:sz w:val="28"/>
          <w:szCs w:val="28"/>
        </w:rPr>
        <w:t xml:space="preserve"> урока питаются обучающиеся начальной школы, посл</w:t>
      </w:r>
      <w:r>
        <w:rPr>
          <w:sz w:val="28"/>
          <w:szCs w:val="28"/>
        </w:rPr>
        <w:t>е третьего урока обучающиеся 5-7</w:t>
      </w:r>
      <w:r w:rsidRPr="00751717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>,</w:t>
      </w:r>
      <w:r w:rsidRPr="007517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четвертого урока обучающиеся 8-11 классов. Обучающиеся с ограниченными возможностями здоровья получают бесплатное двухразовое питание. </w:t>
      </w:r>
      <w:r w:rsidRPr="00751717">
        <w:rPr>
          <w:sz w:val="28"/>
          <w:szCs w:val="28"/>
        </w:rPr>
        <w:t xml:space="preserve">Продолжительность перемен </w:t>
      </w:r>
      <w:proofErr w:type="gramStart"/>
      <w:r w:rsidRPr="00751717">
        <w:rPr>
          <w:sz w:val="28"/>
          <w:szCs w:val="28"/>
        </w:rPr>
        <w:t>-д</w:t>
      </w:r>
      <w:proofErr w:type="gramEnd"/>
      <w:r w:rsidRPr="00751717">
        <w:rPr>
          <w:sz w:val="28"/>
          <w:szCs w:val="28"/>
        </w:rPr>
        <w:t xml:space="preserve">остаточная- 20 минут.  Все классы в столовую приходят с классным руководителем и дежурным учителем </w:t>
      </w:r>
      <w:r>
        <w:rPr>
          <w:sz w:val="28"/>
          <w:szCs w:val="28"/>
        </w:rPr>
        <w:t>школы. Охват питанием обучающихся начальной школы составляет 100</w:t>
      </w:r>
      <w:r w:rsidRPr="00751717">
        <w:rPr>
          <w:sz w:val="28"/>
          <w:szCs w:val="28"/>
        </w:rPr>
        <w:t>%</w:t>
      </w:r>
      <w:r>
        <w:rPr>
          <w:sz w:val="28"/>
          <w:szCs w:val="28"/>
        </w:rPr>
        <w:t>, обучающихся 5-11 классов -95 %</w:t>
      </w:r>
      <w:r w:rsidR="004C464B">
        <w:rPr>
          <w:sz w:val="28"/>
          <w:szCs w:val="28"/>
        </w:rPr>
        <w:t>.</w:t>
      </w:r>
    </w:p>
    <w:p w:rsidR="00A93F2B" w:rsidRPr="005E2AEF" w:rsidRDefault="00A93F2B" w:rsidP="00A93F2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747A05">
        <w:t xml:space="preserve"> </w:t>
      </w:r>
      <w:proofErr w:type="gramStart"/>
      <w:r w:rsidRPr="00747A05">
        <w:rPr>
          <w:sz w:val="28"/>
          <w:szCs w:val="28"/>
        </w:rPr>
        <w:t xml:space="preserve">Примерное меню </w:t>
      </w:r>
      <w:r>
        <w:rPr>
          <w:sz w:val="28"/>
          <w:szCs w:val="28"/>
        </w:rPr>
        <w:t xml:space="preserve">для всех категорий обучающихся </w:t>
      </w:r>
      <w:r w:rsidRPr="00747A05">
        <w:rPr>
          <w:sz w:val="28"/>
          <w:szCs w:val="28"/>
        </w:rPr>
        <w:t xml:space="preserve">разработано и </w:t>
      </w:r>
      <w:r>
        <w:rPr>
          <w:sz w:val="28"/>
          <w:szCs w:val="28"/>
        </w:rPr>
        <w:t>утверждено р</w:t>
      </w:r>
      <w:r w:rsidRPr="00747A05">
        <w:rPr>
          <w:sz w:val="28"/>
          <w:szCs w:val="28"/>
        </w:rPr>
        <w:t xml:space="preserve">уководителем общеобразовательной организации </w:t>
      </w:r>
      <w:r>
        <w:rPr>
          <w:sz w:val="28"/>
          <w:szCs w:val="28"/>
        </w:rPr>
        <w:t xml:space="preserve">сверено </w:t>
      </w:r>
      <w:r w:rsidRPr="00747A05">
        <w:rPr>
          <w:sz w:val="28"/>
          <w:szCs w:val="28"/>
        </w:rPr>
        <w:t>с Территориальным отделом Управления Федеральной службы по надзору в сфере защиты прав потребителей и благополучия по Алтайскому краю в Завьяловском, Баевском, Мамонтовском, Родинском, Романовском и Ребрихинском районах.</w:t>
      </w:r>
      <w:proofErr w:type="gramEnd"/>
      <w:r w:rsidRPr="00747A05">
        <w:rPr>
          <w:sz w:val="28"/>
          <w:szCs w:val="28"/>
        </w:rPr>
        <w:t xml:space="preserve"> Необходимые доку</w:t>
      </w:r>
      <w:r>
        <w:rPr>
          <w:sz w:val="28"/>
          <w:szCs w:val="28"/>
        </w:rPr>
        <w:t xml:space="preserve">менты, в том  числе  утвержденное </w:t>
      </w:r>
      <w:r w:rsidRPr="00747A05">
        <w:rPr>
          <w:sz w:val="28"/>
          <w:szCs w:val="28"/>
        </w:rPr>
        <w:t xml:space="preserve"> меню, размещено в открытом доступе на сайте образовательной организации в разделе «Школьное питание», ежедневное меню разм</w:t>
      </w:r>
      <w:r>
        <w:rPr>
          <w:sz w:val="28"/>
          <w:szCs w:val="28"/>
        </w:rPr>
        <w:t>ещено в обеденном  зале</w:t>
      </w:r>
      <w:r w:rsidRPr="00747A05">
        <w:rPr>
          <w:sz w:val="28"/>
          <w:szCs w:val="28"/>
        </w:rPr>
        <w:t xml:space="preserve"> и ежедневно размещается на сайте школы.</w:t>
      </w:r>
      <w:r>
        <w:rPr>
          <w:sz w:val="28"/>
          <w:szCs w:val="28"/>
        </w:rPr>
        <w:t xml:space="preserve"> </w:t>
      </w:r>
      <w:r w:rsidRPr="0063095C">
        <w:rPr>
          <w:sz w:val="28"/>
          <w:szCs w:val="28"/>
        </w:rPr>
        <w:t xml:space="preserve">В меню, вывешенном в обеденном зале, указано наименование блюд, выход продуктов, контрольная порция. </w:t>
      </w:r>
      <w:r>
        <w:rPr>
          <w:sz w:val="28"/>
          <w:szCs w:val="28"/>
        </w:rPr>
        <w:t xml:space="preserve">Своевременно подается информация в ЕГИССО для всех категорий обучающихся. На сайте </w:t>
      </w:r>
      <w:r>
        <w:rPr>
          <w:sz w:val="28"/>
          <w:szCs w:val="28"/>
          <w:lang w:val="en-US"/>
        </w:rPr>
        <w:t>food</w:t>
      </w:r>
      <w:r w:rsidRPr="005E2AEF">
        <w:rPr>
          <w:sz w:val="28"/>
          <w:szCs w:val="28"/>
        </w:rPr>
        <w:t xml:space="preserve"> </w:t>
      </w:r>
      <w:r>
        <w:rPr>
          <w:sz w:val="28"/>
          <w:szCs w:val="28"/>
        </w:rPr>
        <w:t>ежедневное меню размещается вовремя.</w:t>
      </w:r>
    </w:p>
    <w:p w:rsidR="00A93F2B" w:rsidRDefault="00A93F2B" w:rsidP="00A93F2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 Документация по организации питания учащихся в порядке. </w:t>
      </w:r>
      <w:r>
        <w:rPr>
          <w:sz w:val="28"/>
          <w:szCs w:val="28"/>
        </w:rPr>
        <w:t xml:space="preserve">Разработан пакет нормативно-правовых актов по организации питания обучающихся. Своевременно вносятся изменения в соответствии с новыми утвержденными требованиями Роспотребнадзора.  </w:t>
      </w:r>
      <w:proofErr w:type="gramStart"/>
      <w:r w:rsidRPr="0063095C">
        <w:rPr>
          <w:sz w:val="28"/>
          <w:szCs w:val="28"/>
        </w:rPr>
        <w:t>Ведется журнал бракеража готовой продукции, бракеража пищевых продуктов и продовольственного сырья, журнал еженедельного медицинского осмотра, журнал учета температурного режима холодильного оборудования, витаминизация третьих блюд.</w:t>
      </w:r>
      <w:proofErr w:type="gramEnd"/>
      <w:r w:rsidRPr="0063095C">
        <w:rPr>
          <w:sz w:val="28"/>
          <w:szCs w:val="28"/>
        </w:rPr>
        <w:t xml:space="preserve"> Пробы всех блюд хранятся в холодильнике в соответствии с требованиями.</w:t>
      </w:r>
    </w:p>
    <w:p w:rsidR="00A93F2B" w:rsidRDefault="00A93F2B" w:rsidP="00A93F2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образовательной организации создана группа родительского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организацией питания. Разработано Положение о родительском контроле, составлен план работы, в соответствии с которым ведется работа. Проводятся родителями посещение столовой, составляется </w:t>
      </w:r>
      <w:r w:rsidR="004C464B">
        <w:rPr>
          <w:sz w:val="28"/>
          <w:szCs w:val="28"/>
        </w:rPr>
        <w:t>акт,</w:t>
      </w:r>
      <w:r>
        <w:rPr>
          <w:sz w:val="28"/>
          <w:szCs w:val="28"/>
        </w:rPr>
        <w:t xml:space="preserve"> и заполняются оценочные листы по проверке. Акты проверок размещаются на сайте </w:t>
      </w:r>
      <w:r>
        <w:rPr>
          <w:sz w:val="28"/>
          <w:szCs w:val="28"/>
          <w:lang w:val="en-US"/>
        </w:rPr>
        <w:t>food</w:t>
      </w:r>
      <w:r w:rsidRPr="00140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разделе </w:t>
      </w:r>
      <w:proofErr w:type="spellStart"/>
      <w:r>
        <w:rPr>
          <w:sz w:val="28"/>
          <w:szCs w:val="28"/>
          <w:lang w:val="en-US"/>
        </w:rPr>
        <w:t>findex</w:t>
      </w:r>
      <w:proofErr w:type="spellEnd"/>
      <w:r>
        <w:rPr>
          <w:sz w:val="28"/>
          <w:szCs w:val="28"/>
        </w:rPr>
        <w:t>.</w:t>
      </w:r>
    </w:p>
    <w:p w:rsidR="00A93F2B" w:rsidRPr="0063095C" w:rsidRDefault="00A93F2B" w:rsidP="00A93F2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140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Среди обучающихся и родителей проведено анкетирование. Качеством и организацией питания в школе довольны.  </w:t>
      </w:r>
      <w:r w:rsidRPr="006B396D">
        <w:rPr>
          <w:sz w:val="28"/>
          <w:szCs w:val="28"/>
        </w:rPr>
        <w:t>Н</w:t>
      </w:r>
      <w:r w:rsidRPr="0063095C">
        <w:rPr>
          <w:sz w:val="28"/>
          <w:szCs w:val="28"/>
        </w:rPr>
        <w:t xml:space="preserve">а сайте школы размещена вся необходимая информация по организации питания. </w:t>
      </w:r>
    </w:p>
    <w:p w:rsidR="00A93F2B" w:rsidRDefault="00A93F2B" w:rsidP="00A93F2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 В столовой чисто и уютно. </w:t>
      </w:r>
      <w:r>
        <w:rPr>
          <w:sz w:val="28"/>
          <w:szCs w:val="28"/>
        </w:rPr>
        <w:t xml:space="preserve">Имеется информационный стенд </w:t>
      </w:r>
      <w:r w:rsidRPr="0063095C">
        <w:rPr>
          <w:sz w:val="28"/>
          <w:szCs w:val="28"/>
        </w:rPr>
        <w:t xml:space="preserve">о здоровом и правильном питании. </w:t>
      </w:r>
      <w:proofErr w:type="gramStart"/>
      <w:r w:rsidRPr="0063095C">
        <w:rPr>
          <w:sz w:val="28"/>
          <w:szCs w:val="28"/>
        </w:rPr>
        <w:t>Контроль за</w:t>
      </w:r>
      <w:proofErr w:type="gramEnd"/>
      <w:r w:rsidRPr="0063095C">
        <w:rPr>
          <w:sz w:val="28"/>
          <w:szCs w:val="28"/>
        </w:rPr>
        <w:t xml:space="preserve"> организацией питания осуществляет</w:t>
      </w:r>
      <w:r>
        <w:rPr>
          <w:sz w:val="28"/>
          <w:szCs w:val="28"/>
        </w:rPr>
        <w:t xml:space="preserve"> директор школы Зяблицева Л.И.</w:t>
      </w:r>
      <w:r w:rsidRPr="0063095C">
        <w:rPr>
          <w:sz w:val="28"/>
          <w:szCs w:val="28"/>
        </w:rPr>
        <w:t xml:space="preserve"> и </w:t>
      </w:r>
      <w:r>
        <w:rPr>
          <w:sz w:val="28"/>
          <w:szCs w:val="28"/>
        </w:rPr>
        <w:t>ответственный по хозяйственной части Бирюкова Н.А.</w:t>
      </w:r>
    </w:p>
    <w:p w:rsidR="00A93F2B" w:rsidRPr="0063095C" w:rsidRDefault="00A93F2B" w:rsidP="00A93F2B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Для питья учащихся школы </w:t>
      </w:r>
      <w:proofErr w:type="gramStart"/>
      <w:r w:rsidRPr="0063095C">
        <w:rPr>
          <w:sz w:val="28"/>
          <w:szCs w:val="28"/>
        </w:rPr>
        <w:t>используется</w:t>
      </w:r>
      <w:r>
        <w:rPr>
          <w:sz w:val="28"/>
          <w:szCs w:val="28"/>
        </w:rPr>
        <w:t xml:space="preserve"> вода из-под крана соответствует</w:t>
      </w:r>
      <w:proofErr w:type="gramEnd"/>
      <w:r>
        <w:rPr>
          <w:sz w:val="28"/>
          <w:szCs w:val="28"/>
        </w:rPr>
        <w:t xml:space="preserve"> СанПин.</w:t>
      </w:r>
    </w:p>
    <w:p w:rsidR="00302FAF" w:rsidRPr="00E83892" w:rsidRDefault="00302FAF" w:rsidP="00E83892">
      <w:pPr>
        <w:spacing w:line="276" w:lineRule="auto"/>
        <w:jc w:val="both"/>
        <w:rPr>
          <w:sz w:val="28"/>
          <w:szCs w:val="28"/>
        </w:rPr>
      </w:pPr>
    </w:p>
    <w:p w:rsidR="00E83892" w:rsidRPr="00E83892" w:rsidRDefault="00E83892" w:rsidP="00E83892">
      <w:pPr>
        <w:pStyle w:val="Bodytext30"/>
        <w:shd w:val="clear" w:color="auto" w:fill="auto"/>
        <w:tabs>
          <w:tab w:val="left" w:leader="underscore" w:pos="6999"/>
        </w:tabs>
        <w:spacing w:before="0" w:after="0" w:line="276" w:lineRule="auto"/>
        <w:ind w:left="20" w:firstLine="689"/>
        <w:rPr>
          <w:rFonts w:cs="Times New Roman"/>
        </w:rPr>
      </w:pPr>
    </w:p>
    <w:p w:rsidR="00CE76D2" w:rsidRDefault="00AE0DE0" w:rsidP="00E83892">
      <w:pPr>
        <w:pStyle w:val="a3"/>
        <w:tabs>
          <w:tab w:val="left" w:pos="993"/>
        </w:tabs>
        <w:spacing w:after="0"/>
        <w:ind w:left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3892">
        <w:rPr>
          <w:rFonts w:ascii="Times New Roman" w:hAnsi="Times New Roman" w:cs="Times New Roman"/>
          <w:sz w:val="28"/>
          <w:szCs w:val="28"/>
          <w:u w:val="single"/>
        </w:rPr>
        <w:t>Рекомендации:</w:t>
      </w:r>
      <w:r w:rsidR="008742E5" w:rsidRPr="00E83892">
        <w:rPr>
          <w:rFonts w:ascii="Times New Roman" w:hAnsi="Times New Roman" w:cs="Times New Roman"/>
          <w:sz w:val="28"/>
          <w:szCs w:val="28"/>
        </w:rPr>
        <w:t xml:space="preserve"> </w:t>
      </w:r>
      <w:r w:rsidR="001C349E" w:rsidRPr="00E8389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74F8" w:rsidRPr="00780AA3" w:rsidRDefault="003F74F8" w:rsidP="00904685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780AA3">
        <w:rPr>
          <w:sz w:val="28"/>
          <w:szCs w:val="28"/>
        </w:rPr>
        <w:t xml:space="preserve">Издать приказ о назначении </w:t>
      </w:r>
      <w:proofErr w:type="gramStart"/>
      <w:r w:rsidRPr="00780AA3">
        <w:rPr>
          <w:sz w:val="28"/>
          <w:szCs w:val="28"/>
        </w:rPr>
        <w:t>ответственного</w:t>
      </w:r>
      <w:proofErr w:type="gramEnd"/>
      <w:r w:rsidRPr="00780AA3">
        <w:rPr>
          <w:sz w:val="28"/>
          <w:szCs w:val="28"/>
        </w:rPr>
        <w:t xml:space="preserve"> за аттестацию педагогических работников в образовательной организации.</w:t>
      </w:r>
    </w:p>
    <w:p w:rsidR="00110269" w:rsidRPr="00780AA3" w:rsidRDefault="003F74F8" w:rsidP="00904685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780AA3">
        <w:rPr>
          <w:sz w:val="28"/>
          <w:szCs w:val="28"/>
        </w:rPr>
        <w:t xml:space="preserve">Усилить контроль над своевременным прохождением педагогическими работниками повышения квалификации </w:t>
      </w:r>
      <w:r w:rsidRPr="00780AA3">
        <w:rPr>
          <w:sz w:val="28"/>
          <w:szCs w:val="28"/>
          <w:shd w:val="clear" w:color="auto" w:fill="FFFFFF"/>
        </w:rPr>
        <w:t>(</w:t>
      </w:r>
      <w:proofErr w:type="gramStart"/>
      <w:r w:rsidRPr="00780AA3">
        <w:rPr>
          <w:sz w:val="28"/>
          <w:szCs w:val="28"/>
          <w:shd w:val="clear" w:color="auto" w:fill="FFFFFF"/>
        </w:rPr>
        <w:t>ч</w:t>
      </w:r>
      <w:proofErr w:type="gramEnd"/>
      <w:r w:rsidRPr="00780AA3">
        <w:rPr>
          <w:sz w:val="28"/>
          <w:szCs w:val="28"/>
          <w:shd w:val="clear" w:color="auto" w:fill="FFFFFF"/>
        </w:rPr>
        <w:t>. 5 ст. 47 Федерального закона от 29.12.2012 № 273-ФЗ «Об образовании в Российской Федерации»)</w:t>
      </w:r>
      <w:r w:rsidRPr="00780AA3">
        <w:rPr>
          <w:sz w:val="28"/>
          <w:szCs w:val="28"/>
        </w:rPr>
        <w:t xml:space="preserve">. </w:t>
      </w:r>
    </w:p>
    <w:p w:rsidR="003F74F8" w:rsidRPr="00780AA3" w:rsidRDefault="003F74F8" w:rsidP="00904685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780AA3">
        <w:rPr>
          <w:sz w:val="28"/>
          <w:szCs w:val="28"/>
        </w:rPr>
        <w:t>Педагогическим работникам необходимо пройти профессиональную переподготовку в соответствие преподаваемым предметом,  занимаемой должности.</w:t>
      </w:r>
    </w:p>
    <w:p w:rsidR="00302FAF" w:rsidRPr="00780AA3" w:rsidRDefault="007A70A2" w:rsidP="00904685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780AA3">
        <w:rPr>
          <w:sz w:val="28"/>
          <w:szCs w:val="28"/>
        </w:rPr>
        <w:t>Р</w:t>
      </w:r>
      <w:r w:rsidR="00302FAF" w:rsidRPr="00780AA3">
        <w:rPr>
          <w:sz w:val="28"/>
          <w:szCs w:val="28"/>
        </w:rPr>
        <w:t xml:space="preserve">азместить на сайте </w:t>
      </w:r>
      <w:r w:rsidR="00302FAF" w:rsidRPr="00780AA3">
        <w:rPr>
          <w:rStyle w:val="Bodytext3NotItalic"/>
          <w:rFonts w:eastAsiaTheme="minorHAnsi"/>
          <w:i w:val="0"/>
          <w:iCs w:val="0"/>
          <w:color w:val="auto"/>
          <w:sz w:val="28"/>
          <w:szCs w:val="28"/>
        </w:rPr>
        <w:t>МКОУ «Островновская СОШ» п</w:t>
      </w:r>
      <w:r w:rsidR="00302FAF" w:rsidRPr="00780AA3">
        <w:rPr>
          <w:sz w:val="28"/>
          <w:szCs w:val="28"/>
        </w:rPr>
        <w:t>орядок оформления образовательных отношений между образовательной организацией и родителями (законными представителями) воспитанников;</w:t>
      </w:r>
    </w:p>
    <w:p w:rsidR="00780AA3" w:rsidRPr="00780AA3" w:rsidRDefault="00904685" w:rsidP="00904685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302FAF" w:rsidRPr="00780AA3">
        <w:rPr>
          <w:sz w:val="28"/>
          <w:szCs w:val="28"/>
        </w:rPr>
        <w:t xml:space="preserve">нести изменения в договор об образовании </w:t>
      </w:r>
      <w:r w:rsidR="00A720AF" w:rsidRPr="00780AA3">
        <w:rPr>
          <w:sz w:val="28"/>
          <w:szCs w:val="28"/>
        </w:rPr>
        <w:t xml:space="preserve">по образовательным </w:t>
      </w:r>
      <w:r w:rsidR="00302FAF" w:rsidRPr="00780AA3">
        <w:rPr>
          <w:sz w:val="28"/>
          <w:szCs w:val="28"/>
        </w:rPr>
        <w:t>программам дошкольного образования</w:t>
      </w:r>
      <w:r w:rsidR="00780AA3" w:rsidRPr="00780AA3">
        <w:rPr>
          <w:sz w:val="28"/>
          <w:szCs w:val="28"/>
        </w:rPr>
        <w:t xml:space="preserve"> </w:t>
      </w:r>
      <w:r w:rsidR="004213CF" w:rsidRPr="00780AA3">
        <w:rPr>
          <w:rStyle w:val="Bodytext3NotItalic"/>
          <w:rFonts w:eastAsiaTheme="minorHAnsi"/>
          <w:i w:val="0"/>
          <w:iCs w:val="0"/>
          <w:color w:val="auto"/>
          <w:sz w:val="28"/>
          <w:szCs w:val="28"/>
        </w:rPr>
        <w:t xml:space="preserve">на начало 2025-2026 учебного года провести самообследование </w:t>
      </w:r>
      <w:r w:rsidR="004213CF" w:rsidRPr="00780AA3">
        <w:rPr>
          <w:sz w:val="28"/>
          <w:szCs w:val="28"/>
        </w:rPr>
        <w:t xml:space="preserve">на предмет наличия комплекса мер защиты детей от информации, причиняющей вред здоровью и развитию детей. </w:t>
      </w:r>
      <w:proofErr w:type="gramEnd"/>
    </w:p>
    <w:p w:rsidR="004213CF" w:rsidRPr="00780AA3" w:rsidRDefault="004213CF" w:rsidP="00904685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780AA3">
        <w:rPr>
          <w:sz w:val="28"/>
          <w:szCs w:val="28"/>
        </w:rPr>
        <w:t>Акт самообследования разместить на официальном сайте школы.</w:t>
      </w:r>
    </w:p>
    <w:p w:rsidR="004213CF" w:rsidRPr="00780AA3" w:rsidRDefault="00A42CE7" w:rsidP="00904685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213CF" w:rsidRPr="00780AA3">
        <w:rPr>
          <w:sz w:val="28"/>
          <w:szCs w:val="28"/>
        </w:rPr>
        <w:t xml:space="preserve">азместить на сайте МКОУ «Островновская СОШ» политику в отношении обработки персональных данных. </w:t>
      </w:r>
    </w:p>
    <w:p w:rsidR="000B6016" w:rsidRPr="00780AA3" w:rsidRDefault="000B6016" w:rsidP="00904685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780AA3">
        <w:rPr>
          <w:sz w:val="28"/>
          <w:szCs w:val="28"/>
        </w:rPr>
        <w:t xml:space="preserve">Локальные акты образовательной организации привести в соответствие с действующим законодательством. </w:t>
      </w:r>
    </w:p>
    <w:p w:rsidR="000B6016" w:rsidRPr="00780AA3" w:rsidRDefault="000B6016" w:rsidP="00904685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780AA3">
        <w:rPr>
          <w:sz w:val="28"/>
          <w:szCs w:val="28"/>
        </w:rPr>
        <w:t>Ведение трудовой книжки осуществлять в соответствии с Порядком ведения и хранения трудовых книжек, утв. приказом Министерства труда и социальной защиты РФ от 19.05.2021 N 320н.</w:t>
      </w:r>
    </w:p>
    <w:p w:rsidR="000B6016" w:rsidRDefault="000B6016" w:rsidP="00904685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proofErr w:type="gramStart"/>
      <w:r w:rsidRPr="00780AA3">
        <w:rPr>
          <w:sz w:val="28"/>
          <w:szCs w:val="28"/>
        </w:rPr>
        <w:t>Заполнять личные карточки работников (унифицированная форма N Т-2) в соответствии с Указаниями по применению и заполнению форм первичной учетной документации по учету труда и его оплаты (постановление Госкомстата РФ от 05.01.2004 N 1 "Об утверждении унифицированных форм первичной учетной документации по учету труда и его оплаты").</w:t>
      </w:r>
      <w:proofErr w:type="gramEnd"/>
    </w:p>
    <w:p w:rsidR="00A42CE7" w:rsidRPr="00780AA3" w:rsidRDefault="00A42CE7" w:rsidP="00370C18">
      <w:pPr>
        <w:pStyle w:val="a7"/>
        <w:ind w:left="720"/>
        <w:rPr>
          <w:sz w:val="28"/>
          <w:szCs w:val="28"/>
        </w:rPr>
      </w:pPr>
    </w:p>
    <w:p w:rsidR="00302FAF" w:rsidRPr="00780AA3" w:rsidRDefault="00302FAF" w:rsidP="00110269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7151C6" w:rsidRPr="00E83892" w:rsidRDefault="007151C6" w:rsidP="003B3519">
      <w:pPr>
        <w:autoSpaceDE w:val="0"/>
        <w:autoSpaceDN w:val="0"/>
        <w:adjustRightInd w:val="0"/>
        <w:spacing w:line="276" w:lineRule="auto"/>
        <w:ind w:firstLine="600"/>
        <w:jc w:val="both"/>
        <w:rPr>
          <w:rFonts w:eastAsia="Calibri"/>
          <w:sz w:val="28"/>
          <w:szCs w:val="28"/>
          <w:u w:val="single"/>
          <w:lang w:eastAsia="en-US"/>
        </w:rPr>
      </w:pPr>
    </w:p>
    <w:p w:rsidR="00B85A55" w:rsidRPr="00E83892" w:rsidRDefault="00B85A55" w:rsidP="00E83892">
      <w:pPr>
        <w:spacing w:line="276" w:lineRule="auto"/>
        <w:rPr>
          <w:sz w:val="28"/>
          <w:szCs w:val="28"/>
        </w:rPr>
      </w:pPr>
      <w:r w:rsidRPr="00E83892">
        <w:rPr>
          <w:sz w:val="28"/>
          <w:szCs w:val="28"/>
        </w:rPr>
        <w:t xml:space="preserve">Справку составила:                                      </w:t>
      </w:r>
      <w:r w:rsidR="001C349E" w:rsidRPr="00E83892">
        <w:rPr>
          <w:sz w:val="28"/>
          <w:szCs w:val="28"/>
        </w:rPr>
        <w:t xml:space="preserve">                          </w:t>
      </w:r>
      <w:r w:rsidR="00056183" w:rsidRPr="00E83892">
        <w:rPr>
          <w:sz w:val="28"/>
          <w:szCs w:val="28"/>
        </w:rPr>
        <w:t xml:space="preserve">  </w:t>
      </w:r>
      <w:r w:rsidR="001C349E" w:rsidRPr="00E83892">
        <w:rPr>
          <w:sz w:val="28"/>
          <w:szCs w:val="28"/>
        </w:rPr>
        <w:t xml:space="preserve">Л.В. </w:t>
      </w:r>
      <w:r w:rsidRPr="00E83892">
        <w:rPr>
          <w:sz w:val="28"/>
          <w:szCs w:val="28"/>
        </w:rPr>
        <w:t xml:space="preserve">Федорова </w:t>
      </w:r>
    </w:p>
    <w:p w:rsidR="009968E1" w:rsidRPr="00E83892" w:rsidRDefault="009968E1" w:rsidP="00E83892">
      <w:pPr>
        <w:spacing w:line="276" w:lineRule="auto"/>
        <w:rPr>
          <w:sz w:val="28"/>
          <w:szCs w:val="28"/>
        </w:rPr>
      </w:pPr>
    </w:p>
    <w:p w:rsidR="001C349E" w:rsidRPr="00E83892" w:rsidRDefault="001C349E" w:rsidP="00E83892">
      <w:pPr>
        <w:spacing w:line="276" w:lineRule="auto"/>
        <w:rPr>
          <w:sz w:val="28"/>
          <w:szCs w:val="28"/>
          <w:u w:val="single"/>
        </w:rPr>
      </w:pPr>
      <w:r w:rsidRPr="00E83892">
        <w:rPr>
          <w:sz w:val="28"/>
          <w:szCs w:val="28"/>
        </w:rPr>
        <w:t xml:space="preserve">Со справкой </w:t>
      </w:r>
      <w:proofErr w:type="gramStart"/>
      <w:r w:rsidRPr="00E83892">
        <w:rPr>
          <w:sz w:val="28"/>
          <w:szCs w:val="28"/>
        </w:rPr>
        <w:t>ознакомлен</w:t>
      </w:r>
      <w:r w:rsidR="00C3195C" w:rsidRPr="00E83892">
        <w:rPr>
          <w:sz w:val="28"/>
          <w:szCs w:val="28"/>
        </w:rPr>
        <w:t>а</w:t>
      </w:r>
      <w:proofErr w:type="gramEnd"/>
      <w:r w:rsidRPr="00E83892">
        <w:rPr>
          <w:sz w:val="28"/>
          <w:szCs w:val="28"/>
        </w:rPr>
        <w:t xml:space="preserve">:                       </w:t>
      </w:r>
      <w:r w:rsidR="00CE76D2" w:rsidRPr="00E83892">
        <w:rPr>
          <w:sz w:val="28"/>
          <w:szCs w:val="28"/>
        </w:rPr>
        <w:t xml:space="preserve">                               Л. И. </w:t>
      </w:r>
      <w:r w:rsidR="00A81766">
        <w:rPr>
          <w:sz w:val="28"/>
          <w:szCs w:val="28"/>
        </w:rPr>
        <w:t>Зяблицева</w:t>
      </w:r>
    </w:p>
    <w:sectPr w:rsidR="001C349E" w:rsidRPr="00E83892" w:rsidSect="005E7B5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728AEF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FD4779"/>
    <w:multiLevelType w:val="hybridMultilevel"/>
    <w:tmpl w:val="A3D2367E"/>
    <w:lvl w:ilvl="0" w:tplc="27B6DBD2">
      <w:start w:val="5"/>
      <w:numFmt w:val="decimal"/>
      <w:lvlText w:val="%1."/>
      <w:lvlJc w:val="left"/>
      <w:pPr>
        <w:ind w:left="360" w:hanging="360"/>
      </w:pPr>
      <w:rPr>
        <w:rFonts w:cstheme="minorBidi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641170"/>
    <w:multiLevelType w:val="hybridMultilevel"/>
    <w:tmpl w:val="70B2C9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E4B34"/>
    <w:multiLevelType w:val="hybridMultilevel"/>
    <w:tmpl w:val="722C63F6"/>
    <w:lvl w:ilvl="0" w:tplc="9C120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8A27E7"/>
    <w:multiLevelType w:val="hybridMultilevel"/>
    <w:tmpl w:val="2348E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43D08"/>
    <w:multiLevelType w:val="hybridMultilevel"/>
    <w:tmpl w:val="FD64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413C5"/>
    <w:multiLevelType w:val="hybridMultilevel"/>
    <w:tmpl w:val="E97E086E"/>
    <w:lvl w:ilvl="0" w:tplc="81122FBE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30A5743"/>
    <w:multiLevelType w:val="hybridMultilevel"/>
    <w:tmpl w:val="5B2C3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D485B"/>
    <w:multiLevelType w:val="hybridMultilevel"/>
    <w:tmpl w:val="BEEA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22611"/>
    <w:multiLevelType w:val="hybridMultilevel"/>
    <w:tmpl w:val="4B5ECD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58FA44E4"/>
    <w:multiLevelType w:val="hybridMultilevel"/>
    <w:tmpl w:val="50403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89"/>
        </w:tabs>
        <w:ind w:left="3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D51908"/>
    <w:multiLevelType w:val="hybridMultilevel"/>
    <w:tmpl w:val="6094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F5F6A"/>
    <w:multiLevelType w:val="hybridMultilevel"/>
    <w:tmpl w:val="F5FA0226"/>
    <w:lvl w:ilvl="0" w:tplc="46CC6C3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03452BE"/>
    <w:multiLevelType w:val="hybridMultilevel"/>
    <w:tmpl w:val="958CA7EA"/>
    <w:lvl w:ilvl="0" w:tplc="E4DC6A5A">
      <w:start w:val="4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4">
    <w:nsid w:val="7036198D"/>
    <w:multiLevelType w:val="hybridMultilevel"/>
    <w:tmpl w:val="68DC1C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23FF7"/>
    <w:multiLevelType w:val="hybridMultilevel"/>
    <w:tmpl w:val="B77CC118"/>
    <w:lvl w:ilvl="0" w:tplc="1B3873E6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4"/>
  </w:num>
  <w:num w:numId="12">
    <w:abstractNumId w:val="1"/>
  </w:num>
  <w:num w:numId="13">
    <w:abstractNumId w:val="5"/>
  </w:num>
  <w:num w:numId="14">
    <w:abstractNumId w:val="11"/>
  </w:num>
  <w:num w:numId="15">
    <w:abstractNumId w:val="1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330EA"/>
    <w:rsid w:val="00001AE4"/>
    <w:rsid w:val="00002B26"/>
    <w:rsid w:val="00023641"/>
    <w:rsid w:val="00027C68"/>
    <w:rsid w:val="00031208"/>
    <w:rsid w:val="00031DF9"/>
    <w:rsid w:val="000330EA"/>
    <w:rsid w:val="000367AC"/>
    <w:rsid w:val="000433BD"/>
    <w:rsid w:val="00056183"/>
    <w:rsid w:val="0009481D"/>
    <w:rsid w:val="000B6016"/>
    <w:rsid w:val="000D07CA"/>
    <w:rsid w:val="000E7202"/>
    <w:rsid w:val="0010511A"/>
    <w:rsid w:val="00107254"/>
    <w:rsid w:val="00110269"/>
    <w:rsid w:val="001135CC"/>
    <w:rsid w:val="00127C50"/>
    <w:rsid w:val="00131E6C"/>
    <w:rsid w:val="001331B3"/>
    <w:rsid w:val="0013639C"/>
    <w:rsid w:val="00143B38"/>
    <w:rsid w:val="001565D9"/>
    <w:rsid w:val="001819D1"/>
    <w:rsid w:val="001852A7"/>
    <w:rsid w:val="001A7571"/>
    <w:rsid w:val="001A7EEA"/>
    <w:rsid w:val="001B430C"/>
    <w:rsid w:val="001C349E"/>
    <w:rsid w:val="001E7E54"/>
    <w:rsid w:val="001F2875"/>
    <w:rsid w:val="001F52AB"/>
    <w:rsid w:val="00201CF1"/>
    <w:rsid w:val="0020506D"/>
    <w:rsid w:val="00223A98"/>
    <w:rsid w:val="00226F1D"/>
    <w:rsid w:val="00280074"/>
    <w:rsid w:val="0029114E"/>
    <w:rsid w:val="002A3711"/>
    <w:rsid w:val="002B0428"/>
    <w:rsid w:val="002C5EA5"/>
    <w:rsid w:val="002D0910"/>
    <w:rsid w:val="002F15EE"/>
    <w:rsid w:val="00302FAF"/>
    <w:rsid w:val="00342E82"/>
    <w:rsid w:val="0035329A"/>
    <w:rsid w:val="00353F2B"/>
    <w:rsid w:val="003542B6"/>
    <w:rsid w:val="00370C18"/>
    <w:rsid w:val="0038021B"/>
    <w:rsid w:val="003825B4"/>
    <w:rsid w:val="00391785"/>
    <w:rsid w:val="00394CD2"/>
    <w:rsid w:val="003B038F"/>
    <w:rsid w:val="003B3519"/>
    <w:rsid w:val="003C52EA"/>
    <w:rsid w:val="003E71B0"/>
    <w:rsid w:val="003F4029"/>
    <w:rsid w:val="003F74F8"/>
    <w:rsid w:val="00400721"/>
    <w:rsid w:val="004039CF"/>
    <w:rsid w:val="0040734C"/>
    <w:rsid w:val="00410775"/>
    <w:rsid w:val="004213CF"/>
    <w:rsid w:val="00430CA1"/>
    <w:rsid w:val="00457E48"/>
    <w:rsid w:val="004742E9"/>
    <w:rsid w:val="00477E5B"/>
    <w:rsid w:val="00486486"/>
    <w:rsid w:val="004C464B"/>
    <w:rsid w:val="004C7DE1"/>
    <w:rsid w:val="004D1E21"/>
    <w:rsid w:val="004D499C"/>
    <w:rsid w:val="004D66A8"/>
    <w:rsid w:val="004E25A0"/>
    <w:rsid w:val="00502CB4"/>
    <w:rsid w:val="0050590E"/>
    <w:rsid w:val="00506B59"/>
    <w:rsid w:val="00511DE0"/>
    <w:rsid w:val="005362D4"/>
    <w:rsid w:val="00546C03"/>
    <w:rsid w:val="00553407"/>
    <w:rsid w:val="00585228"/>
    <w:rsid w:val="00592001"/>
    <w:rsid w:val="005A258B"/>
    <w:rsid w:val="005B0092"/>
    <w:rsid w:val="005C355D"/>
    <w:rsid w:val="005C3838"/>
    <w:rsid w:val="005E269C"/>
    <w:rsid w:val="005E7B51"/>
    <w:rsid w:val="005F6AC0"/>
    <w:rsid w:val="0060751B"/>
    <w:rsid w:val="006323CC"/>
    <w:rsid w:val="0064334C"/>
    <w:rsid w:val="00656A11"/>
    <w:rsid w:val="00662AB4"/>
    <w:rsid w:val="0066440A"/>
    <w:rsid w:val="006755E2"/>
    <w:rsid w:val="00683CD4"/>
    <w:rsid w:val="00694954"/>
    <w:rsid w:val="006A5C32"/>
    <w:rsid w:val="006B3F29"/>
    <w:rsid w:val="006C589F"/>
    <w:rsid w:val="006C70B9"/>
    <w:rsid w:val="006C7695"/>
    <w:rsid w:val="006E0C40"/>
    <w:rsid w:val="006E13D3"/>
    <w:rsid w:val="006E3DD5"/>
    <w:rsid w:val="006E4825"/>
    <w:rsid w:val="006E5B24"/>
    <w:rsid w:val="006F2705"/>
    <w:rsid w:val="007143C0"/>
    <w:rsid w:val="007151C6"/>
    <w:rsid w:val="0072733E"/>
    <w:rsid w:val="007278D7"/>
    <w:rsid w:val="00757EB8"/>
    <w:rsid w:val="00767BC1"/>
    <w:rsid w:val="00776EF2"/>
    <w:rsid w:val="0078072A"/>
    <w:rsid w:val="00780AA3"/>
    <w:rsid w:val="00780AD0"/>
    <w:rsid w:val="00780FD9"/>
    <w:rsid w:val="007A70A2"/>
    <w:rsid w:val="007C1BB7"/>
    <w:rsid w:val="007D18E6"/>
    <w:rsid w:val="007D2E76"/>
    <w:rsid w:val="00810936"/>
    <w:rsid w:val="00857978"/>
    <w:rsid w:val="0086178F"/>
    <w:rsid w:val="008707F4"/>
    <w:rsid w:val="008742E5"/>
    <w:rsid w:val="00876149"/>
    <w:rsid w:val="00881496"/>
    <w:rsid w:val="00885764"/>
    <w:rsid w:val="00895264"/>
    <w:rsid w:val="0089579E"/>
    <w:rsid w:val="008B68F5"/>
    <w:rsid w:val="008D06D5"/>
    <w:rsid w:val="008E2F2E"/>
    <w:rsid w:val="008F2DE6"/>
    <w:rsid w:val="008F408C"/>
    <w:rsid w:val="00902412"/>
    <w:rsid w:val="00902BB8"/>
    <w:rsid w:val="00904685"/>
    <w:rsid w:val="009246E3"/>
    <w:rsid w:val="00934E81"/>
    <w:rsid w:val="00937472"/>
    <w:rsid w:val="009514DF"/>
    <w:rsid w:val="009534A7"/>
    <w:rsid w:val="009536B1"/>
    <w:rsid w:val="00964AD4"/>
    <w:rsid w:val="009804C2"/>
    <w:rsid w:val="00982C89"/>
    <w:rsid w:val="009968E1"/>
    <w:rsid w:val="009A0475"/>
    <w:rsid w:val="009A5EEF"/>
    <w:rsid w:val="009B2D4B"/>
    <w:rsid w:val="009C7E18"/>
    <w:rsid w:val="009D675F"/>
    <w:rsid w:val="00A0336C"/>
    <w:rsid w:val="00A125DA"/>
    <w:rsid w:val="00A224D2"/>
    <w:rsid w:val="00A24DE8"/>
    <w:rsid w:val="00A24F70"/>
    <w:rsid w:val="00A35735"/>
    <w:rsid w:val="00A42CE7"/>
    <w:rsid w:val="00A42CF5"/>
    <w:rsid w:val="00A5543A"/>
    <w:rsid w:val="00A70308"/>
    <w:rsid w:val="00A720AF"/>
    <w:rsid w:val="00A80C87"/>
    <w:rsid w:val="00A814AD"/>
    <w:rsid w:val="00A81766"/>
    <w:rsid w:val="00A93F2B"/>
    <w:rsid w:val="00AA2892"/>
    <w:rsid w:val="00AA3814"/>
    <w:rsid w:val="00AB51A6"/>
    <w:rsid w:val="00AB6BB3"/>
    <w:rsid w:val="00AC0833"/>
    <w:rsid w:val="00AC1EE6"/>
    <w:rsid w:val="00AC257D"/>
    <w:rsid w:val="00AE0DE0"/>
    <w:rsid w:val="00AF2072"/>
    <w:rsid w:val="00AF4F92"/>
    <w:rsid w:val="00B028D7"/>
    <w:rsid w:val="00B33DC1"/>
    <w:rsid w:val="00B37780"/>
    <w:rsid w:val="00B61B57"/>
    <w:rsid w:val="00B6427F"/>
    <w:rsid w:val="00B70FB1"/>
    <w:rsid w:val="00B7327F"/>
    <w:rsid w:val="00B85A55"/>
    <w:rsid w:val="00B955C0"/>
    <w:rsid w:val="00BA1573"/>
    <w:rsid w:val="00BC128C"/>
    <w:rsid w:val="00BC3A56"/>
    <w:rsid w:val="00C016F2"/>
    <w:rsid w:val="00C104AE"/>
    <w:rsid w:val="00C11645"/>
    <w:rsid w:val="00C27B1C"/>
    <w:rsid w:val="00C31426"/>
    <w:rsid w:val="00C3195C"/>
    <w:rsid w:val="00C4667B"/>
    <w:rsid w:val="00C50224"/>
    <w:rsid w:val="00C52344"/>
    <w:rsid w:val="00C5342A"/>
    <w:rsid w:val="00C53ABF"/>
    <w:rsid w:val="00C64601"/>
    <w:rsid w:val="00CA410A"/>
    <w:rsid w:val="00CB25BA"/>
    <w:rsid w:val="00CB3357"/>
    <w:rsid w:val="00CE76D2"/>
    <w:rsid w:val="00D03B23"/>
    <w:rsid w:val="00D07413"/>
    <w:rsid w:val="00D14997"/>
    <w:rsid w:val="00D156BC"/>
    <w:rsid w:val="00D2497C"/>
    <w:rsid w:val="00D545DF"/>
    <w:rsid w:val="00D64B62"/>
    <w:rsid w:val="00D67EC1"/>
    <w:rsid w:val="00D746E1"/>
    <w:rsid w:val="00D7735F"/>
    <w:rsid w:val="00D7757F"/>
    <w:rsid w:val="00D81707"/>
    <w:rsid w:val="00D84871"/>
    <w:rsid w:val="00D85309"/>
    <w:rsid w:val="00D907F5"/>
    <w:rsid w:val="00DA0EDF"/>
    <w:rsid w:val="00DC1D01"/>
    <w:rsid w:val="00E32634"/>
    <w:rsid w:val="00E43728"/>
    <w:rsid w:val="00E44066"/>
    <w:rsid w:val="00E47CC5"/>
    <w:rsid w:val="00E554A9"/>
    <w:rsid w:val="00E7233F"/>
    <w:rsid w:val="00E80D87"/>
    <w:rsid w:val="00E814A8"/>
    <w:rsid w:val="00E83892"/>
    <w:rsid w:val="00E87B18"/>
    <w:rsid w:val="00E90DFE"/>
    <w:rsid w:val="00EB2468"/>
    <w:rsid w:val="00EB6531"/>
    <w:rsid w:val="00EC2E3B"/>
    <w:rsid w:val="00EC5442"/>
    <w:rsid w:val="00EE41C5"/>
    <w:rsid w:val="00EE5647"/>
    <w:rsid w:val="00EF214F"/>
    <w:rsid w:val="00EF587F"/>
    <w:rsid w:val="00F16039"/>
    <w:rsid w:val="00F1629E"/>
    <w:rsid w:val="00F23974"/>
    <w:rsid w:val="00F3285E"/>
    <w:rsid w:val="00F459DF"/>
    <w:rsid w:val="00F56E9D"/>
    <w:rsid w:val="00F64AD2"/>
    <w:rsid w:val="00F91670"/>
    <w:rsid w:val="00F941B0"/>
    <w:rsid w:val="00FA5F77"/>
    <w:rsid w:val="00FA7129"/>
    <w:rsid w:val="00FC7469"/>
    <w:rsid w:val="00FD3E78"/>
    <w:rsid w:val="00FE0944"/>
    <w:rsid w:val="00FE3755"/>
    <w:rsid w:val="00FE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15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30EA"/>
    <w:pPr>
      <w:jc w:val="center"/>
      <w:outlineLvl w:val="1"/>
    </w:pPr>
    <w:rPr>
      <w:b/>
      <w:caps/>
      <w:snapToGrid w:val="0"/>
      <w:sz w:val="28"/>
      <w:szCs w:val="28"/>
    </w:rPr>
  </w:style>
  <w:style w:type="paragraph" w:styleId="3">
    <w:name w:val="heading 3"/>
    <w:basedOn w:val="a"/>
    <w:next w:val="a"/>
    <w:link w:val="30"/>
    <w:qFormat/>
    <w:rsid w:val="000330EA"/>
    <w:pPr>
      <w:jc w:val="center"/>
      <w:outlineLvl w:val="2"/>
    </w:pPr>
    <w:rPr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330E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330EA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330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">
    <w:name w:val="Должность1"/>
    <w:basedOn w:val="a"/>
    <w:rsid w:val="000330EA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a4">
    <w:name w:val="подпись"/>
    <w:basedOn w:val="a"/>
    <w:rsid w:val="000330EA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A1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"/>
    <w:basedOn w:val="a"/>
    <w:link w:val="a6"/>
    <w:rsid w:val="00BA1573"/>
    <w:rPr>
      <w:sz w:val="28"/>
    </w:rPr>
  </w:style>
  <w:style w:type="character" w:customStyle="1" w:styleId="a6">
    <w:name w:val="Основной текст Знак"/>
    <w:basedOn w:val="a0"/>
    <w:link w:val="a5"/>
    <w:rsid w:val="00BA15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A1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E5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link w:val="Bodytext30"/>
    <w:rsid w:val="00D03B23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03B23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 w:cstheme="minorBidi"/>
      <w:i/>
      <w:iCs/>
      <w:sz w:val="27"/>
      <w:szCs w:val="27"/>
      <w:lang w:eastAsia="en-US"/>
    </w:rPr>
  </w:style>
  <w:style w:type="paragraph" w:styleId="a9">
    <w:name w:val="Normal (Web)"/>
    <w:basedOn w:val="a"/>
    <w:uiPriority w:val="99"/>
    <w:unhideWhenUsed/>
    <w:rsid w:val="00776EF2"/>
    <w:pPr>
      <w:spacing w:before="100" w:beforeAutospacing="1" w:after="100" w:afterAutospacing="1"/>
    </w:pPr>
  </w:style>
  <w:style w:type="character" w:customStyle="1" w:styleId="Bodytext3NotItalic">
    <w:name w:val="Body text (3) + Not Italic"/>
    <w:rsid w:val="00353F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0C76C-DAE1-4345-973B-05E3702E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2970</Words>
  <Characters>16930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СПРАВКА</vt:lpstr>
      <vt:lpstr>    о результатах проверки </vt:lpstr>
      <vt:lpstr>        по теме: комплексная проверка МКОУ «Островновская  СОШ»</vt:lpstr>
    </vt:vector>
  </TitlesOfParts>
  <Company/>
  <LinksUpToDate>false</LinksUpToDate>
  <CharactersWithSpaces>19861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20</cp:revision>
  <cp:lastPrinted>2021-10-08T07:50:00Z</cp:lastPrinted>
  <dcterms:created xsi:type="dcterms:W3CDTF">2016-11-16T03:49:00Z</dcterms:created>
  <dcterms:modified xsi:type="dcterms:W3CDTF">2025-07-08T08:08:00Z</dcterms:modified>
</cp:coreProperties>
</file>